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9F5" w:rsidRPr="006849F5" w:rsidRDefault="006849F5" w:rsidP="006849F5">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bookmarkStart w:id="0" w:name="_GoBack"/>
      <w:bookmarkEnd w:id="0"/>
      <w:r w:rsidRPr="006849F5">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6849F5" w:rsidRPr="006849F5" w:rsidRDefault="006849F5" w:rsidP="006849F5">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6849F5" w:rsidRPr="006849F5" w:rsidRDefault="006849F5" w:rsidP="006849F5">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ПОСТАНОВЛЕНИЕ</w:t>
      </w:r>
    </w:p>
    <w:p w:rsidR="006849F5" w:rsidRPr="006849F5" w:rsidRDefault="006849F5" w:rsidP="006849F5">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от 27 октября 2020 года N 32</w:t>
      </w:r>
    </w:p>
    <w:p w:rsidR="006849F5" w:rsidRPr="006849F5" w:rsidRDefault="006849F5" w:rsidP="006849F5">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t>См. </w:t>
      </w:r>
      <w:hyperlink r:id="rId4" w:history="1">
        <w:r w:rsidRPr="006849F5">
          <w:rPr>
            <w:rFonts w:ascii="Arial" w:eastAsia="Times New Roman" w:hAnsi="Arial" w:cs="Arial"/>
            <w:color w:val="00466E"/>
            <w:spacing w:val="2"/>
            <w:sz w:val="21"/>
            <w:szCs w:val="21"/>
            <w:u w:val="single"/>
            <w:lang w:eastAsia="ru-RU"/>
          </w:rPr>
          <w:t>Сравнительный анализ СанПиН 2.3/2.4.3590-20 и СП 2.3.6.1079-01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В соответствии с </w:t>
      </w:r>
      <w:hyperlink r:id="rId5" w:history="1">
        <w:r w:rsidRPr="006849F5">
          <w:rPr>
            <w:rFonts w:ascii="Arial" w:eastAsia="Times New Roman" w:hAnsi="Arial" w:cs="Arial"/>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1999, N 14, ст.1650; 2020, N 29, ст.4504) и </w:t>
      </w:r>
      <w:hyperlink r:id="rId6" w:history="1">
        <w:r w:rsidRPr="006849F5">
          <w:rPr>
            <w:rFonts w:ascii="Arial" w:eastAsia="Times New Roman" w:hAnsi="Arial" w:cs="Arial"/>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постановляю:</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 Признать утратившими силу с 1 января 2021 г.:</w:t>
      </w:r>
      <w:r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006849F5" w:rsidRPr="006849F5">
        <w:rPr>
          <w:rFonts w:ascii="Arial" w:eastAsia="Times New Roman" w:hAnsi="Arial" w:cs="Arial"/>
          <w:color w:val="2D2D2D"/>
          <w:spacing w:val="2"/>
          <w:sz w:val="21"/>
          <w:szCs w:val="21"/>
          <w:lang w:eastAsia="ru-RU"/>
        </w:rPr>
        <w:t> (зарегистрировано Минюстом России 07.12.2001, регистрационный N 3077);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006849F5" w:rsidRPr="006849F5">
        <w:rPr>
          <w:rFonts w:ascii="Arial" w:eastAsia="Times New Roman" w:hAnsi="Arial" w:cs="Arial"/>
          <w:color w:val="2D2D2D"/>
          <w:spacing w:val="2"/>
          <w:sz w:val="21"/>
          <w:szCs w:val="21"/>
          <w:lang w:eastAsia="ru-RU"/>
        </w:rPr>
        <w:t> (зарегистрировано Минюстом России 23.04.2003, регистрационный N 4447);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006849F5" w:rsidRPr="006849F5">
        <w:rPr>
          <w:rFonts w:ascii="Arial" w:eastAsia="Times New Roman" w:hAnsi="Arial" w:cs="Arial"/>
          <w:color w:val="2D2D2D"/>
          <w:spacing w:val="2"/>
          <w:sz w:val="21"/>
          <w:szCs w:val="21"/>
          <w:lang w:eastAsia="ru-RU"/>
        </w:rPr>
        <w:t> (зарегистрировано Минюстом России 03.02.2005, регистрационный N 6295);</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0"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006849F5" w:rsidRPr="006849F5">
        <w:rPr>
          <w:rFonts w:ascii="Arial" w:eastAsia="Times New Roman" w:hAnsi="Arial" w:cs="Arial"/>
          <w:color w:val="2D2D2D"/>
          <w:spacing w:val="2"/>
          <w:sz w:val="21"/>
          <w:szCs w:val="21"/>
          <w:lang w:eastAsia="ru-RU"/>
        </w:rPr>
        <w:t> (зарегистрировано Минюстом России 07.06.2007, регистрационный N 9614);</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1"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006849F5" w:rsidRPr="006849F5">
        <w:rPr>
          <w:rFonts w:ascii="Arial" w:eastAsia="Times New Roman" w:hAnsi="Arial" w:cs="Arial"/>
          <w:color w:val="2D2D2D"/>
          <w:spacing w:val="2"/>
          <w:sz w:val="21"/>
          <w:szCs w:val="21"/>
          <w:lang w:eastAsia="ru-RU"/>
        </w:rPr>
        <w:t> (зарегистрировано Минюстом России 15.07.2008, регистрационный N 11967);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2"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006849F5" w:rsidRPr="006849F5">
        <w:rPr>
          <w:rFonts w:ascii="Arial" w:eastAsia="Times New Roman" w:hAnsi="Arial" w:cs="Arial"/>
          <w:color w:val="2D2D2D"/>
          <w:spacing w:val="2"/>
          <w:sz w:val="21"/>
          <w:szCs w:val="21"/>
          <w:lang w:eastAsia="ru-RU"/>
        </w:rPr>
        <w:t> (зарегистрировано Минюстом России 07.08.2008, регистрационный N 12085);</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3"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849F5" w:rsidRPr="006849F5">
        <w:rPr>
          <w:rFonts w:ascii="Arial" w:eastAsia="Times New Roman" w:hAnsi="Arial" w:cs="Arial"/>
          <w:color w:val="2D2D2D"/>
          <w:spacing w:val="2"/>
          <w:sz w:val="21"/>
          <w:szCs w:val="21"/>
          <w:lang w:eastAsia="ru-RU"/>
        </w:rPr>
        <w:t> (зарегистрировано Минюстом России 17.03.2011, регистрационный N 20156);</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4"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849F5" w:rsidRPr="006849F5">
        <w:rPr>
          <w:rFonts w:ascii="Arial" w:eastAsia="Times New Roman" w:hAnsi="Arial" w:cs="Arial"/>
          <w:color w:val="2D2D2D"/>
          <w:spacing w:val="2"/>
          <w:sz w:val="21"/>
          <w:szCs w:val="21"/>
          <w:lang w:eastAsia="ru-RU"/>
        </w:rPr>
        <w:t> (зарегистрировано Минюстом России 06.05.2011, регистрационный N 20690);</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5" w:history="1">
        <w:r w:rsidR="006849F5" w:rsidRPr="006849F5">
          <w:rPr>
            <w:rFonts w:ascii="Arial" w:eastAsia="Times New Roman" w:hAnsi="Arial" w:cs="Arial"/>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006849F5" w:rsidRPr="006849F5">
        <w:rPr>
          <w:rFonts w:ascii="Arial" w:eastAsia="Times New Roman" w:hAnsi="Arial" w:cs="Arial"/>
          <w:color w:val="2D2D2D"/>
          <w:spacing w:val="2"/>
          <w:sz w:val="21"/>
          <w:szCs w:val="21"/>
          <w:lang w:eastAsia="ru-RU"/>
        </w:rPr>
        <w:t>(зарегистрировано Минюстом России 22.06.2016, регистрационный N 42606);</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6" w:history="1">
        <w:r w:rsidR="006849F5" w:rsidRPr="006849F5">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006849F5" w:rsidRPr="006849F5">
        <w:rPr>
          <w:rFonts w:ascii="Arial" w:eastAsia="Times New Roman" w:hAnsi="Arial" w:cs="Arial"/>
          <w:color w:val="2D2D2D"/>
          <w:spacing w:val="2"/>
          <w:sz w:val="21"/>
          <w:szCs w:val="21"/>
          <w:lang w:eastAsia="ru-RU"/>
        </w:rPr>
        <w:t> (зарегистрировано Минюстом России 08.04.2019, регистрационный N 54310);</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7" w:history="1">
        <w:r w:rsidR="006849F5" w:rsidRPr="006849F5">
          <w:rPr>
            <w:rFonts w:ascii="Arial" w:eastAsia="Times New Roman" w:hAnsi="Arial" w:cs="Arial"/>
            <w:color w:val="00466E"/>
            <w:spacing w:val="2"/>
            <w:sz w:val="21"/>
            <w:szCs w:val="21"/>
            <w:u w:val="single"/>
            <w:lang w:eastAsia="ru-RU"/>
          </w:rPr>
          <w:t>пункты 5.2.23</w:t>
        </w:r>
      </w:hyperlink>
      <w:r w:rsidR="006849F5" w:rsidRPr="006849F5">
        <w:rPr>
          <w:rFonts w:ascii="Arial" w:eastAsia="Times New Roman" w:hAnsi="Arial" w:cs="Arial"/>
          <w:color w:val="2D2D2D"/>
          <w:spacing w:val="2"/>
          <w:sz w:val="21"/>
          <w:szCs w:val="21"/>
          <w:lang w:eastAsia="ru-RU"/>
        </w:rPr>
        <w:t>, </w:t>
      </w:r>
      <w:hyperlink r:id="rId18" w:history="1">
        <w:r w:rsidR="006849F5" w:rsidRPr="006849F5">
          <w:rPr>
            <w:rFonts w:ascii="Arial" w:eastAsia="Times New Roman" w:hAnsi="Arial" w:cs="Arial"/>
            <w:color w:val="00466E"/>
            <w:spacing w:val="2"/>
            <w:sz w:val="21"/>
            <w:szCs w:val="21"/>
            <w:u w:val="single"/>
            <w:lang w:eastAsia="ru-RU"/>
          </w:rPr>
          <w:t>5.2.42</w:t>
        </w:r>
      </w:hyperlink>
      <w:r w:rsidR="006849F5" w:rsidRPr="006849F5">
        <w:rPr>
          <w:rFonts w:ascii="Arial" w:eastAsia="Times New Roman" w:hAnsi="Arial" w:cs="Arial"/>
          <w:color w:val="2D2D2D"/>
          <w:spacing w:val="2"/>
          <w:sz w:val="21"/>
          <w:szCs w:val="21"/>
          <w:lang w:eastAsia="ru-RU"/>
        </w:rPr>
        <w:t>, </w:t>
      </w:r>
      <w:hyperlink r:id="rId19" w:history="1">
        <w:r w:rsidR="006849F5" w:rsidRPr="006849F5">
          <w:rPr>
            <w:rFonts w:ascii="Arial" w:eastAsia="Times New Roman" w:hAnsi="Arial" w:cs="Arial"/>
            <w:color w:val="00466E"/>
            <w:spacing w:val="2"/>
            <w:sz w:val="21"/>
            <w:szCs w:val="21"/>
            <w:u w:val="single"/>
            <w:lang w:eastAsia="ru-RU"/>
          </w:rPr>
          <w:t>5.2.53</w:t>
        </w:r>
      </w:hyperlink>
      <w:r w:rsidR="006849F5" w:rsidRPr="006849F5">
        <w:rPr>
          <w:rFonts w:ascii="Arial" w:eastAsia="Times New Roman" w:hAnsi="Arial" w:cs="Arial"/>
          <w:color w:val="2D2D2D"/>
          <w:spacing w:val="2"/>
          <w:sz w:val="21"/>
          <w:szCs w:val="21"/>
          <w:lang w:eastAsia="ru-RU"/>
        </w:rPr>
        <w:t>, </w:t>
      </w:r>
      <w:hyperlink r:id="rId20" w:history="1">
        <w:r w:rsidR="006849F5" w:rsidRPr="006849F5">
          <w:rPr>
            <w:rFonts w:ascii="Arial" w:eastAsia="Times New Roman" w:hAnsi="Arial" w:cs="Arial"/>
            <w:color w:val="00466E"/>
            <w:spacing w:val="2"/>
            <w:sz w:val="21"/>
            <w:szCs w:val="21"/>
            <w:u w:val="single"/>
            <w:lang w:eastAsia="ru-RU"/>
          </w:rPr>
          <w:t>5.2.54</w:t>
        </w:r>
      </w:hyperlink>
      <w:r w:rsidR="006849F5" w:rsidRPr="006849F5">
        <w:rPr>
          <w:rFonts w:ascii="Arial" w:eastAsia="Times New Roman" w:hAnsi="Arial" w:cs="Arial"/>
          <w:color w:val="2D2D2D"/>
          <w:spacing w:val="2"/>
          <w:sz w:val="21"/>
          <w:szCs w:val="21"/>
          <w:lang w:eastAsia="ru-RU"/>
        </w:rPr>
        <w:t>, второй и третий абзац </w:t>
      </w:r>
      <w:hyperlink r:id="rId21" w:history="1">
        <w:r w:rsidR="006849F5" w:rsidRPr="006849F5">
          <w:rPr>
            <w:rFonts w:ascii="Arial" w:eastAsia="Times New Roman" w:hAnsi="Arial" w:cs="Arial"/>
            <w:color w:val="00466E"/>
            <w:spacing w:val="2"/>
            <w:sz w:val="21"/>
            <w:szCs w:val="21"/>
            <w:u w:val="single"/>
            <w:lang w:eastAsia="ru-RU"/>
          </w:rPr>
          <w:t>пункта 5.2.55</w:t>
        </w:r>
      </w:hyperlink>
      <w:r w:rsidR="006849F5" w:rsidRPr="006849F5">
        <w:rPr>
          <w:rFonts w:ascii="Arial" w:eastAsia="Times New Roman" w:hAnsi="Arial" w:cs="Arial"/>
          <w:color w:val="2D2D2D"/>
          <w:spacing w:val="2"/>
          <w:sz w:val="21"/>
          <w:szCs w:val="21"/>
          <w:lang w:eastAsia="ru-RU"/>
        </w:rPr>
        <w:t>, </w:t>
      </w:r>
      <w:hyperlink r:id="rId22" w:history="1">
        <w:r w:rsidR="006849F5" w:rsidRPr="006849F5">
          <w:rPr>
            <w:rFonts w:ascii="Arial" w:eastAsia="Times New Roman" w:hAnsi="Arial" w:cs="Arial"/>
            <w:color w:val="00466E"/>
            <w:spacing w:val="2"/>
            <w:sz w:val="21"/>
            <w:szCs w:val="21"/>
            <w:u w:val="single"/>
            <w:lang w:eastAsia="ru-RU"/>
          </w:rPr>
          <w:t>пункты 5.2.56</w:t>
        </w:r>
      </w:hyperlink>
      <w:r w:rsidR="006849F5" w:rsidRPr="006849F5">
        <w:rPr>
          <w:rFonts w:ascii="Arial" w:eastAsia="Times New Roman" w:hAnsi="Arial" w:cs="Arial"/>
          <w:color w:val="2D2D2D"/>
          <w:spacing w:val="2"/>
          <w:sz w:val="21"/>
          <w:szCs w:val="21"/>
          <w:lang w:eastAsia="ru-RU"/>
        </w:rPr>
        <w:t>-</w:t>
      </w:r>
      <w:hyperlink r:id="rId23" w:history="1">
        <w:r w:rsidR="006849F5" w:rsidRPr="006849F5">
          <w:rPr>
            <w:rFonts w:ascii="Arial" w:eastAsia="Times New Roman" w:hAnsi="Arial" w:cs="Arial"/>
            <w:color w:val="00466E"/>
            <w:spacing w:val="2"/>
            <w:sz w:val="21"/>
            <w:szCs w:val="21"/>
            <w:u w:val="single"/>
            <w:lang w:eastAsia="ru-RU"/>
          </w:rPr>
          <w:t>5.2.61</w:t>
        </w:r>
      </w:hyperlink>
      <w:r w:rsidR="006849F5" w:rsidRPr="006849F5">
        <w:rPr>
          <w:rFonts w:ascii="Arial" w:eastAsia="Times New Roman" w:hAnsi="Arial" w:cs="Arial"/>
          <w:color w:val="2D2D2D"/>
          <w:spacing w:val="2"/>
          <w:sz w:val="21"/>
          <w:szCs w:val="21"/>
          <w:lang w:eastAsia="ru-RU"/>
        </w:rPr>
        <w:t>, </w:t>
      </w:r>
      <w:hyperlink r:id="rId24" w:history="1">
        <w:r w:rsidR="006849F5" w:rsidRPr="006849F5">
          <w:rPr>
            <w:rFonts w:ascii="Arial" w:eastAsia="Times New Roman" w:hAnsi="Arial" w:cs="Arial"/>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006849F5" w:rsidRPr="006849F5">
        <w:rPr>
          <w:rFonts w:ascii="Arial" w:eastAsia="Times New Roman" w:hAnsi="Arial" w:cs="Arial"/>
          <w:color w:val="2D2D2D"/>
          <w:spacing w:val="2"/>
          <w:sz w:val="21"/>
          <w:szCs w:val="21"/>
          <w:lang w:eastAsia="ru-RU"/>
        </w:rPr>
        <w:t>, утвержденных </w:t>
      </w:r>
      <w:hyperlink r:id="rId25" w:history="1">
        <w:r w:rsidR="006849F5" w:rsidRPr="006849F5">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04.03.2003 N </w:t>
        </w:r>
        <w:r w:rsidR="006849F5" w:rsidRPr="006849F5">
          <w:rPr>
            <w:rFonts w:ascii="Arial" w:eastAsia="Times New Roman" w:hAnsi="Arial" w:cs="Arial"/>
            <w:color w:val="00466E"/>
            <w:spacing w:val="2"/>
            <w:sz w:val="21"/>
            <w:szCs w:val="21"/>
            <w:u w:val="single"/>
            <w:lang w:eastAsia="ru-RU"/>
          </w:rPr>
          <w:lastRenderedPageBreak/>
          <w:t>12</w:t>
        </w:r>
      </w:hyperlink>
      <w:r w:rsidR="006849F5" w:rsidRPr="006849F5">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16.04.2010 N 24</w:t>
        </w:r>
      </w:hyperlink>
      <w:r w:rsidR="006849F5" w:rsidRPr="006849F5">
        <w:rPr>
          <w:rFonts w:ascii="Arial" w:eastAsia="Times New Roman" w:hAnsi="Arial" w:cs="Arial"/>
          <w:color w:val="2D2D2D"/>
          <w:spacing w:val="2"/>
          <w:sz w:val="21"/>
          <w:szCs w:val="21"/>
          <w:lang w:eastAsia="ru-RU"/>
        </w:rPr>
        <w:t> (зарегистрировано Минюстом России 20.04.2010, регистрационный N 16931), </w:t>
      </w:r>
      <w:hyperlink r:id="rId27" w:history="1">
        <w:r w:rsidR="006849F5" w:rsidRPr="006849F5">
          <w:rPr>
            <w:rFonts w:ascii="Arial" w:eastAsia="Times New Roman" w:hAnsi="Arial" w:cs="Arial"/>
            <w:color w:val="00466E"/>
            <w:spacing w:val="2"/>
            <w:sz w:val="21"/>
            <w:szCs w:val="21"/>
            <w:u w:val="single"/>
            <w:lang w:eastAsia="ru-RU"/>
          </w:rPr>
          <w:t>от 16.06.2010 N 68</w:t>
        </w:r>
      </w:hyperlink>
      <w:r w:rsidR="006849F5" w:rsidRPr="006849F5">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8" w:history="1">
        <w:r w:rsidR="006849F5" w:rsidRPr="006849F5">
          <w:rPr>
            <w:rFonts w:ascii="Arial" w:eastAsia="Times New Roman" w:hAnsi="Arial" w:cs="Arial"/>
            <w:color w:val="00466E"/>
            <w:spacing w:val="2"/>
            <w:sz w:val="21"/>
            <w:szCs w:val="21"/>
            <w:u w:val="single"/>
            <w:lang w:eastAsia="ru-RU"/>
          </w:rPr>
          <w:t>от 10.06.2016 N 76</w:t>
        </w:r>
      </w:hyperlink>
      <w:r w:rsidR="006849F5" w:rsidRPr="006849F5">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9" w:history="1">
        <w:r w:rsidR="006849F5" w:rsidRPr="006849F5">
          <w:rPr>
            <w:rFonts w:ascii="Arial" w:eastAsia="Times New Roman" w:hAnsi="Arial" w:cs="Arial"/>
            <w:color w:val="00466E"/>
            <w:spacing w:val="2"/>
            <w:sz w:val="21"/>
            <w:szCs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006849F5" w:rsidRPr="006849F5">
        <w:rPr>
          <w:rFonts w:ascii="Arial" w:eastAsia="Times New Roman" w:hAnsi="Arial" w:cs="Arial"/>
          <w:color w:val="2D2D2D"/>
          <w:spacing w:val="2"/>
          <w:sz w:val="21"/>
          <w:szCs w:val="21"/>
          <w:lang w:eastAsia="ru-RU"/>
        </w:rPr>
        <w:t>, утвержденных </w:t>
      </w:r>
      <w:hyperlink r:id="rId30"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006849F5" w:rsidRPr="006849F5">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006849F5" w:rsidRPr="006849F5">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006849F5" w:rsidRPr="006849F5">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2" w:history="1">
        <w:r w:rsidR="006849F5" w:rsidRPr="006849F5">
          <w:rPr>
            <w:rFonts w:ascii="Arial" w:eastAsia="Times New Roman" w:hAnsi="Arial" w:cs="Arial"/>
            <w:color w:val="00466E"/>
            <w:spacing w:val="2"/>
            <w:sz w:val="21"/>
            <w:szCs w:val="21"/>
            <w:u w:val="single"/>
            <w:lang w:eastAsia="ru-RU"/>
          </w:rPr>
          <w:t>от 10.06.2016 N 76</w:t>
        </w:r>
      </w:hyperlink>
      <w:r w:rsidR="006849F5" w:rsidRPr="006849F5">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3" w:history="1">
        <w:r w:rsidR="006849F5" w:rsidRPr="006849F5">
          <w:rPr>
            <w:rFonts w:ascii="Arial" w:eastAsia="Times New Roman" w:hAnsi="Arial" w:cs="Arial"/>
            <w:color w:val="00466E"/>
            <w:spacing w:val="2"/>
            <w:sz w:val="21"/>
            <w:szCs w:val="21"/>
            <w:u w:val="single"/>
            <w:lang w:eastAsia="ru-RU"/>
          </w:rPr>
          <w:t>пункты 8.5</w:t>
        </w:r>
      </w:hyperlink>
      <w:r w:rsidR="006849F5" w:rsidRPr="006849F5">
        <w:rPr>
          <w:rFonts w:ascii="Arial" w:eastAsia="Times New Roman" w:hAnsi="Arial" w:cs="Arial"/>
          <w:color w:val="2D2D2D"/>
          <w:spacing w:val="2"/>
          <w:sz w:val="21"/>
          <w:szCs w:val="21"/>
          <w:lang w:eastAsia="ru-RU"/>
        </w:rPr>
        <w:t>-</w:t>
      </w:r>
      <w:hyperlink r:id="rId34" w:history="1">
        <w:r w:rsidR="006849F5" w:rsidRPr="006849F5">
          <w:rPr>
            <w:rFonts w:ascii="Arial" w:eastAsia="Times New Roman" w:hAnsi="Arial" w:cs="Arial"/>
            <w:color w:val="00466E"/>
            <w:spacing w:val="2"/>
            <w:sz w:val="21"/>
            <w:szCs w:val="21"/>
            <w:u w:val="single"/>
            <w:lang w:eastAsia="ru-RU"/>
          </w:rPr>
          <w:t>8.9</w:t>
        </w:r>
      </w:hyperlink>
      <w:r w:rsidR="006849F5" w:rsidRPr="006849F5">
        <w:rPr>
          <w:rFonts w:ascii="Arial" w:eastAsia="Times New Roman" w:hAnsi="Arial" w:cs="Arial"/>
          <w:color w:val="2D2D2D"/>
          <w:spacing w:val="2"/>
          <w:sz w:val="21"/>
          <w:szCs w:val="21"/>
          <w:lang w:eastAsia="ru-RU"/>
        </w:rPr>
        <w:t>, </w:t>
      </w:r>
      <w:hyperlink r:id="rId35" w:history="1">
        <w:r w:rsidR="006849F5" w:rsidRPr="006849F5">
          <w:rPr>
            <w:rFonts w:ascii="Arial" w:eastAsia="Times New Roman" w:hAnsi="Arial" w:cs="Arial"/>
            <w:color w:val="00466E"/>
            <w:spacing w:val="2"/>
            <w:sz w:val="21"/>
            <w:szCs w:val="21"/>
            <w:u w:val="single"/>
            <w:lang w:eastAsia="ru-RU"/>
          </w:rPr>
          <w:t>главы IX</w:t>
        </w:r>
      </w:hyperlink>
      <w:r w:rsidR="006849F5" w:rsidRPr="006849F5">
        <w:rPr>
          <w:rFonts w:ascii="Arial" w:eastAsia="Times New Roman" w:hAnsi="Arial" w:cs="Arial"/>
          <w:color w:val="2D2D2D"/>
          <w:spacing w:val="2"/>
          <w:sz w:val="21"/>
          <w:szCs w:val="21"/>
          <w:lang w:eastAsia="ru-RU"/>
        </w:rPr>
        <w:t>, </w:t>
      </w:r>
      <w:hyperlink r:id="rId36" w:history="1">
        <w:r w:rsidR="006849F5" w:rsidRPr="006849F5">
          <w:rPr>
            <w:rFonts w:ascii="Arial" w:eastAsia="Times New Roman" w:hAnsi="Arial" w:cs="Arial"/>
            <w:color w:val="00466E"/>
            <w:spacing w:val="2"/>
            <w:sz w:val="21"/>
            <w:szCs w:val="21"/>
            <w:u w:val="single"/>
            <w:lang w:eastAsia="ru-RU"/>
          </w:rPr>
          <w:t>X</w:t>
        </w:r>
      </w:hyperlink>
      <w:r w:rsidR="006849F5" w:rsidRPr="006849F5">
        <w:rPr>
          <w:rFonts w:ascii="Arial" w:eastAsia="Times New Roman" w:hAnsi="Arial" w:cs="Arial"/>
          <w:color w:val="2D2D2D"/>
          <w:spacing w:val="2"/>
          <w:sz w:val="21"/>
          <w:szCs w:val="21"/>
          <w:lang w:eastAsia="ru-RU"/>
        </w:rPr>
        <w:t>, </w:t>
      </w:r>
      <w:hyperlink r:id="rId37" w:history="1">
        <w:r w:rsidR="006849F5" w:rsidRPr="006849F5">
          <w:rPr>
            <w:rFonts w:ascii="Arial" w:eastAsia="Times New Roman" w:hAnsi="Arial" w:cs="Arial"/>
            <w:color w:val="00466E"/>
            <w:spacing w:val="2"/>
            <w:sz w:val="21"/>
            <w:szCs w:val="21"/>
            <w:u w:val="single"/>
            <w:lang w:eastAsia="ru-RU"/>
          </w:rPr>
          <w:t>пункты 11.12</w:t>
        </w:r>
      </w:hyperlink>
      <w:r w:rsidR="006849F5" w:rsidRPr="006849F5">
        <w:rPr>
          <w:rFonts w:ascii="Arial" w:eastAsia="Times New Roman" w:hAnsi="Arial" w:cs="Arial"/>
          <w:color w:val="2D2D2D"/>
          <w:spacing w:val="2"/>
          <w:sz w:val="21"/>
          <w:szCs w:val="21"/>
          <w:lang w:eastAsia="ru-RU"/>
        </w:rPr>
        <w:t>, </w:t>
      </w:r>
      <w:hyperlink r:id="rId38" w:history="1">
        <w:r w:rsidR="006849F5" w:rsidRPr="006849F5">
          <w:rPr>
            <w:rFonts w:ascii="Arial" w:eastAsia="Times New Roman" w:hAnsi="Arial" w:cs="Arial"/>
            <w:color w:val="00466E"/>
            <w:spacing w:val="2"/>
            <w:sz w:val="21"/>
            <w:szCs w:val="21"/>
            <w:u w:val="single"/>
            <w:lang w:eastAsia="ru-RU"/>
          </w:rPr>
          <w:t>11.13</w:t>
        </w:r>
      </w:hyperlink>
      <w:r w:rsidR="006849F5" w:rsidRPr="006849F5">
        <w:rPr>
          <w:rFonts w:ascii="Arial" w:eastAsia="Times New Roman" w:hAnsi="Arial" w:cs="Arial"/>
          <w:color w:val="2D2D2D"/>
          <w:spacing w:val="2"/>
          <w:sz w:val="21"/>
          <w:szCs w:val="21"/>
          <w:lang w:eastAsia="ru-RU"/>
        </w:rPr>
        <w:t>, </w:t>
      </w:r>
      <w:hyperlink r:id="rId39" w:history="1">
        <w:r w:rsidR="006849F5" w:rsidRPr="006849F5">
          <w:rPr>
            <w:rFonts w:ascii="Arial" w:eastAsia="Times New Roman" w:hAnsi="Arial" w:cs="Arial"/>
            <w:color w:val="00466E"/>
            <w:spacing w:val="2"/>
            <w:sz w:val="21"/>
            <w:szCs w:val="21"/>
            <w:u w:val="single"/>
            <w:lang w:eastAsia="ru-RU"/>
          </w:rPr>
          <w:t>11.14</w:t>
        </w:r>
      </w:hyperlink>
      <w:r w:rsidR="006849F5" w:rsidRPr="006849F5">
        <w:rPr>
          <w:rFonts w:ascii="Arial" w:eastAsia="Times New Roman" w:hAnsi="Arial" w:cs="Arial"/>
          <w:color w:val="2D2D2D"/>
          <w:spacing w:val="2"/>
          <w:sz w:val="21"/>
          <w:szCs w:val="21"/>
          <w:lang w:eastAsia="ru-RU"/>
        </w:rPr>
        <w:t>, </w:t>
      </w:r>
      <w:hyperlink r:id="rId40" w:history="1">
        <w:r w:rsidR="006849F5" w:rsidRPr="006849F5">
          <w:rPr>
            <w:rFonts w:ascii="Arial" w:eastAsia="Times New Roman" w:hAnsi="Arial" w:cs="Arial"/>
            <w:color w:val="00466E"/>
            <w:spacing w:val="2"/>
            <w:sz w:val="21"/>
            <w:szCs w:val="21"/>
            <w:u w:val="single"/>
            <w:lang w:eastAsia="ru-RU"/>
          </w:rPr>
          <w:t>приложения 3</w:t>
        </w:r>
      </w:hyperlink>
      <w:r w:rsidR="006849F5" w:rsidRPr="006849F5">
        <w:rPr>
          <w:rFonts w:ascii="Arial" w:eastAsia="Times New Roman" w:hAnsi="Arial" w:cs="Arial"/>
          <w:color w:val="2D2D2D"/>
          <w:spacing w:val="2"/>
          <w:sz w:val="21"/>
          <w:szCs w:val="21"/>
          <w:lang w:eastAsia="ru-RU"/>
        </w:rPr>
        <w:t>-</w:t>
      </w:r>
      <w:hyperlink r:id="rId41" w:history="1">
        <w:r w:rsidR="006849F5" w:rsidRPr="006849F5">
          <w:rPr>
            <w:rFonts w:ascii="Arial" w:eastAsia="Times New Roman" w:hAnsi="Arial" w:cs="Arial"/>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006849F5" w:rsidRPr="006849F5">
        <w:rPr>
          <w:rFonts w:ascii="Arial" w:eastAsia="Times New Roman" w:hAnsi="Arial" w:cs="Arial"/>
          <w:color w:val="2D2D2D"/>
          <w:spacing w:val="2"/>
          <w:sz w:val="21"/>
          <w:szCs w:val="21"/>
          <w:lang w:eastAsia="ru-RU"/>
        </w:rPr>
        <w:t>, утвержденные </w:t>
      </w:r>
      <w:hyperlink r:id="rId42"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006849F5" w:rsidRPr="006849F5">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849F5" w:rsidRPr="006849F5">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4" w:history="1">
        <w:r w:rsidR="006849F5" w:rsidRPr="006849F5">
          <w:rPr>
            <w:rFonts w:ascii="Arial" w:eastAsia="Times New Roman" w:hAnsi="Arial" w:cs="Arial"/>
            <w:color w:val="00466E"/>
            <w:spacing w:val="2"/>
            <w:sz w:val="21"/>
            <w:szCs w:val="21"/>
            <w:u w:val="single"/>
            <w:lang w:eastAsia="ru-RU"/>
          </w:rPr>
          <w:t>пункты 9.1</w:t>
        </w:r>
      </w:hyperlink>
      <w:r w:rsidR="006849F5" w:rsidRPr="006849F5">
        <w:rPr>
          <w:rFonts w:ascii="Arial" w:eastAsia="Times New Roman" w:hAnsi="Arial" w:cs="Arial"/>
          <w:color w:val="2D2D2D"/>
          <w:spacing w:val="2"/>
          <w:sz w:val="21"/>
          <w:szCs w:val="21"/>
          <w:lang w:eastAsia="ru-RU"/>
        </w:rPr>
        <w:t>-</w:t>
      </w:r>
      <w:hyperlink r:id="rId45" w:history="1">
        <w:r w:rsidR="006849F5" w:rsidRPr="006849F5">
          <w:rPr>
            <w:rFonts w:ascii="Arial" w:eastAsia="Times New Roman" w:hAnsi="Arial" w:cs="Arial"/>
            <w:color w:val="00466E"/>
            <w:spacing w:val="2"/>
            <w:sz w:val="21"/>
            <w:szCs w:val="21"/>
            <w:u w:val="single"/>
            <w:lang w:eastAsia="ru-RU"/>
          </w:rPr>
          <w:t>9.3</w:t>
        </w:r>
      </w:hyperlink>
      <w:r w:rsidR="006849F5" w:rsidRPr="006849F5">
        <w:rPr>
          <w:rFonts w:ascii="Arial" w:eastAsia="Times New Roman" w:hAnsi="Arial" w:cs="Arial"/>
          <w:color w:val="2D2D2D"/>
          <w:spacing w:val="2"/>
          <w:sz w:val="21"/>
          <w:szCs w:val="21"/>
          <w:lang w:eastAsia="ru-RU"/>
        </w:rPr>
        <w:t>, третье предложение первого абзаца и шестой абзац </w:t>
      </w:r>
      <w:hyperlink r:id="rId46" w:history="1">
        <w:r w:rsidR="006849F5" w:rsidRPr="006849F5">
          <w:rPr>
            <w:rFonts w:ascii="Arial" w:eastAsia="Times New Roman" w:hAnsi="Arial" w:cs="Arial"/>
            <w:color w:val="00466E"/>
            <w:spacing w:val="2"/>
            <w:sz w:val="21"/>
            <w:szCs w:val="21"/>
            <w:u w:val="single"/>
            <w:lang w:eastAsia="ru-RU"/>
          </w:rPr>
          <w:t>пункта 9.5</w:t>
        </w:r>
      </w:hyperlink>
      <w:r w:rsidR="006849F5" w:rsidRPr="006849F5">
        <w:rPr>
          <w:rFonts w:ascii="Arial" w:eastAsia="Times New Roman" w:hAnsi="Arial" w:cs="Arial"/>
          <w:color w:val="2D2D2D"/>
          <w:spacing w:val="2"/>
          <w:sz w:val="21"/>
          <w:szCs w:val="21"/>
          <w:lang w:eastAsia="ru-RU"/>
        </w:rPr>
        <w:t>, </w:t>
      </w:r>
      <w:hyperlink r:id="rId47" w:history="1">
        <w:r w:rsidR="006849F5" w:rsidRPr="006849F5">
          <w:rPr>
            <w:rFonts w:ascii="Arial" w:eastAsia="Times New Roman" w:hAnsi="Arial" w:cs="Arial"/>
            <w:color w:val="00466E"/>
            <w:spacing w:val="2"/>
            <w:sz w:val="21"/>
            <w:szCs w:val="21"/>
            <w:u w:val="single"/>
            <w:lang w:eastAsia="ru-RU"/>
          </w:rPr>
          <w:t>пункты 9.6</w:t>
        </w:r>
      </w:hyperlink>
      <w:r w:rsidR="006849F5" w:rsidRPr="006849F5">
        <w:rPr>
          <w:rFonts w:ascii="Arial" w:eastAsia="Times New Roman" w:hAnsi="Arial" w:cs="Arial"/>
          <w:color w:val="2D2D2D"/>
          <w:spacing w:val="2"/>
          <w:sz w:val="21"/>
          <w:szCs w:val="21"/>
          <w:lang w:eastAsia="ru-RU"/>
        </w:rPr>
        <w:t>-</w:t>
      </w:r>
      <w:hyperlink r:id="rId48" w:history="1">
        <w:r w:rsidR="006849F5" w:rsidRPr="006849F5">
          <w:rPr>
            <w:rFonts w:ascii="Arial" w:eastAsia="Times New Roman" w:hAnsi="Arial" w:cs="Arial"/>
            <w:color w:val="00466E"/>
            <w:spacing w:val="2"/>
            <w:sz w:val="21"/>
            <w:szCs w:val="21"/>
            <w:u w:val="single"/>
            <w:lang w:eastAsia="ru-RU"/>
          </w:rPr>
          <w:t>9.9</w:t>
        </w:r>
      </w:hyperlink>
      <w:r w:rsidR="006849F5" w:rsidRPr="006849F5">
        <w:rPr>
          <w:rFonts w:ascii="Arial" w:eastAsia="Times New Roman" w:hAnsi="Arial" w:cs="Arial"/>
          <w:color w:val="2D2D2D"/>
          <w:spacing w:val="2"/>
          <w:sz w:val="21"/>
          <w:szCs w:val="21"/>
          <w:lang w:eastAsia="ru-RU"/>
        </w:rPr>
        <w:t>, </w:t>
      </w:r>
      <w:hyperlink r:id="rId49" w:history="1">
        <w:r w:rsidR="006849F5" w:rsidRPr="006849F5">
          <w:rPr>
            <w:rFonts w:ascii="Arial" w:eastAsia="Times New Roman" w:hAnsi="Arial" w:cs="Arial"/>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006849F5" w:rsidRPr="006849F5">
        <w:rPr>
          <w:rFonts w:ascii="Arial" w:eastAsia="Times New Roman" w:hAnsi="Arial" w:cs="Arial"/>
          <w:color w:val="2D2D2D"/>
          <w:spacing w:val="2"/>
          <w:sz w:val="21"/>
          <w:szCs w:val="21"/>
          <w:lang w:eastAsia="ru-RU"/>
        </w:rPr>
        <w:t>, утвержденных </w:t>
      </w:r>
      <w:hyperlink r:id="rId50"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006849F5" w:rsidRPr="006849F5">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1" w:history="1">
        <w:r w:rsidR="006849F5" w:rsidRPr="006849F5">
          <w:rPr>
            <w:rFonts w:ascii="Arial" w:eastAsia="Times New Roman" w:hAnsi="Arial" w:cs="Arial"/>
            <w:color w:val="00466E"/>
            <w:spacing w:val="2"/>
            <w:sz w:val="21"/>
            <w:szCs w:val="21"/>
            <w:u w:val="single"/>
            <w:lang w:eastAsia="ru-RU"/>
          </w:rPr>
          <w:t>пункты 4.4</w:t>
        </w:r>
      </w:hyperlink>
      <w:r w:rsidR="006849F5" w:rsidRPr="006849F5">
        <w:rPr>
          <w:rFonts w:ascii="Arial" w:eastAsia="Times New Roman" w:hAnsi="Arial" w:cs="Arial"/>
          <w:color w:val="2D2D2D"/>
          <w:spacing w:val="2"/>
          <w:sz w:val="21"/>
          <w:szCs w:val="21"/>
          <w:lang w:eastAsia="ru-RU"/>
        </w:rPr>
        <w:t>-</w:t>
      </w:r>
      <w:hyperlink r:id="rId52" w:history="1">
        <w:r w:rsidR="006849F5" w:rsidRPr="006849F5">
          <w:rPr>
            <w:rFonts w:ascii="Arial" w:eastAsia="Times New Roman" w:hAnsi="Arial" w:cs="Arial"/>
            <w:color w:val="00466E"/>
            <w:spacing w:val="2"/>
            <w:sz w:val="21"/>
            <w:szCs w:val="21"/>
            <w:u w:val="single"/>
            <w:lang w:eastAsia="ru-RU"/>
          </w:rPr>
          <w:t>4.8</w:t>
        </w:r>
      </w:hyperlink>
      <w:r w:rsidR="006849F5" w:rsidRPr="006849F5">
        <w:rPr>
          <w:rFonts w:ascii="Arial" w:eastAsia="Times New Roman" w:hAnsi="Arial" w:cs="Arial"/>
          <w:color w:val="2D2D2D"/>
          <w:spacing w:val="2"/>
          <w:sz w:val="21"/>
          <w:szCs w:val="21"/>
          <w:lang w:eastAsia="ru-RU"/>
        </w:rPr>
        <w:t>, </w:t>
      </w:r>
      <w:hyperlink r:id="rId53" w:history="1">
        <w:r w:rsidR="006849F5" w:rsidRPr="006849F5">
          <w:rPr>
            <w:rFonts w:ascii="Arial" w:eastAsia="Times New Roman" w:hAnsi="Arial" w:cs="Arial"/>
            <w:color w:val="00466E"/>
            <w:spacing w:val="2"/>
            <w:sz w:val="21"/>
            <w:szCs w:val="21"/>
            <w:u w:val="single"/>
            <w:lang w:eastAsia="ru-RU"/>
          </w:rPr>
          <w:t>главу V</w:t>
        </w:r>
      </w:hyperlink>
      <w:r w:rsidR="006849F5" w:rsidRPr="006849F5">
        <w:rPr>
          <w:rFonts w:ascii="Arial" w:eastAsia="Times New Roman" w:hAnsi="Arial" w:cs="Arial"/>
          <w:color w:val="2D2D2D"/>
          <w:spacing w:val="2"/>
          <w:sz w:val="21"/>
          <w:szCs w:val="21"/>
          <w:lang w:eastAsia="ru-RU"/>
        </w:rPr>
        <w:t>, </w:t>
      </w:r>
      <w:hyperlink r:id="rId54" w:history="1">
        <w:r w:rsidR="006849F5" w:rsidRPr="006849F5">
          <w:rPr>
            <w:rFonts w:ascii="Arial" w:eastAsia="Times New Roman" w:hAnsi="Arial" w:cs="Arial"/>
            <w:color w:val="00466E"/>
            <w:spacing w:val="2"/>
            <w:sz w:val="21"/>
            <w:szCs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006849F5" w:rsidRPr="006849F5">
        <w:rPr>
          <w:rFonts w:ascii="Arial" w:eastAsia="Times New Roman" w:hAnsi="Arial" w:cs="Arial"/>
          <w:color w:val="2D2D2D"/>
          <w:spacing w:val="2"/>
          <w:sz w:val="21"/>
          <w:szCs w:val="21"/>
          <w:lang w:eastAsia="ru-RU"/>
        </w:rPr>
        <w:t>, утвержденных </w:t>
      </w:r>
      <w:hyperlink r:id="rId55"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006849F5" w:rsidRPr="006849F5">
        <w:rPr>
          <w:rFonts w:ascii="Arial" w:eastAsia="Times New Roman" w:hAnsi="Arial" w:cs="Arial"/>
          <w:color w:val="2D2D2D"/>
          <w:spacing w:val="2"/>
          <w:sz w:val="21"/>
          <w:szCs w:val="21"/>
          <w:lang w:eastAsia="ru-RU"/>
        </w:rPr>
        <w:t> (зарегистрировано Минюстом России 24.03.2011, регистрационный N 20277);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6" w:history="1">
        <w:r w:rsidR="006849F5" w:rsidRPr="006849F5">
          <w:rPr>
            <w:rFonts w:ascii="Arial" w:eastAsia="Times New Roman" w:hAnsi="Arial" w:cs="Arial"/>
            <w:color w:val="00466E"/>
            <w:spacing w:val="2"/>
            <w:sz w:val="21"/>
            <w:szCs w:val="21"/>
            <w:u w:val="single"/>
            <w:lang w:eastAsia="ru-RU"/>
          </w:rPr>
          <w:t>пункты 6.2</w:t>
        </w:r>
      </w:hyperlink>
      <w:r w:rsidR="006849F5" w:rsidRPr="006849F5">
        <w:rPr>
          <w:rFonts w:ascii="Arial" w:eastAsia="Times New Roman" w:hAnsi="Arial" w:cs="Arial"/>
          <w:color w:val="2D2D2D"/>
          <w:spacing w:val="2"/>
          <w:sz w:val="21"/>
          <w:szCs w:val="21"/>
          <w:lang w:eastAsia="ru-RU"/>
        </w:rPr>
        <w:t>-</w:t>
      </w:r>
      <w:hyperlink r:id="rId57" w:history="1">
        <w:r w:rsidR="006849F5" w:rsidRPr="006849F5">
          <w:rPr>
            <w:rFonts w:ascii="Arial" w:eastAsia="Times New Roman" w:hAnsi="Arial" w:cs="Arial"/>
            <w:color w:val="00466E"/>
            <w:spacing w:val="2"/>
            <w:sz w:val="21"/>
            <w:szCs w:val="21"/>
            <w:u w:val="single"/>
            <w:lang w:eastAsia="ru-RU"/>
          </w:rPr>
          <w:t>6.5</w:t>
        </w:r>
      </w:hyperlink>
      <w:r w:rsidR="006849F5" w:rsidRPr="006849F5">
        <w:rPr>
          <w:rFonts w:ascii="Arial" w:eastAsia="Times New Roman" w:hAnsi="Arial" w:cs="Arial"/>
          <w:color w:val="2D2D2D"/>
          <w:spacing w:val="2"/>
          <w:sz w:val="21"/>
          <w:szCs w:val="21"/>
          <w:lang w:eastAsia="ru-RU"/>
        </w:rPr>
        <w:t>, </w:t>
      </w:r>
      <w:hyperlink r:id="rId58" w:history="1">
        <w:r w:rsidR="006849F5" w:rsidRPr="006849F5">
          <w:rPr>
            <w:rFonts w:ascii="Arial" w:eastAsia="Times New Roman" w:hAnsi="Arial" w:cs="Arial"/>
            <w:color w:val="00466E"/>
            <w:spacing w:val="2"/>
            <w:sz w:val="21"/>
            <w:szCs w:val="21"/>
            <w:u w:val="single"/>
            <w:lang w:eastAsia="ru-RU"/>
          </w:rPr>
          <w:t>главу IX</w:t>
        </w:r>
      </w:hyperlink>
      <w:r w:rsidR="006849F5" w:rsidRPr="006849F5">
        <w:rPr>
          <w:rFonts w:ascii="Arial" w:eastAsia="Times New Roman" w:hAnsi="Arial" w:cs="Arial"/>
          <w:color w:val="2D2D2D"/>
          <w:spacing w:val="2"/>
          <w:sz w:val="21"/>
          <w:szCs w:val="21"/>
          <w:lang w:eastAsia="ru-RU"/>
        </w:rPr>
        <w:t>, </w:t>
      </w:r>
      <w:hyperlink r:id="rId59" w:history="1">
        <w:r w:rsidR="006849F5" w:rsidRPr="006849F5">
          <w:rPr>
            <w:rFonts w:ascii="Arial" w:eastAsia="Times New Roman" w:hAnsi="Arial" w:cs="Arial"/>
            <w:color w:val="00466E"/>
            <w:spacing w:val="2"/>
            <w:sz w:val="21"/>
            <w:szCs w:val="21"/>
            <w:u w:val="single"/>
            <w:lang w:eastAsia="ru-RU"/>
          </w:rPr>
          <w:t>приложения 1</w:t>
        </w:r>
      </w:hyperlink>
      <w:r w:rsidR="006849F5" w:rsidRPr="006849F5">
        <w:rPr>
          <w:rFonts w:ascii="Arial" w:eastAsia="Times New Roman" w:hAnsi="Arial" w:cs="Arial"/>
          <w:color w:val="2D2D2D"/>
          <w:spacing w:val="2"/>
          <w:sz w:val="21"/>
          <w:szCs w:val="21"/>
          <w:lang w:eastAsia="ru-RU"/>
        </w:rPr>
        <w:t>-</w:t>
      </w:r>
      <w:hyperlink r:id="rId60" w:history="1">
        <w:r w:rsidR="006849F5" w:rsidRPr="006849F5">
          <w:rPr>
            <w:rFonts w:ascii="Arial" w:eastAsia="Times New Roman" w:hAnsi="Arial" w:cs="Arial"/>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006849F5" w:rsidRPr="006849F5">
        <w:rPr>
          <w:rFonts w:ascii="Arial" w:eastAsia="Times New Roman" w:hAnsi="Arial" w:cs="Arial"/>
          <w:color w:val="2D2D2D"/>
          <w:spacing w:val="2"/>
          <w:sz w:val="21"/>
          <w:szCs w:val="21"/>
          <w:lang w:eastAsia="ru-RU"/>
        </w:rPr>
        <w:t>, утвержденных </w:t>
      </w:r>
      <w:hyperlink r:id="rId61"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006849F5" w:rsidRPr="006849F5">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006849F5" w:rsidRPr="006849F5">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22.03.2017 N </w:t>
        </w:r>
        <w:r w:rsidR="006849F5" w:rsidRPr="006849F5">
          <w:rPr>
            <w:rFonts w:ascii="Arial" w:eastAsia="Times New Roman" w:hAnsi="Arial" w:cs="Arial"/>
            <w:color w:val="00466E"/>
            <w:spacing w:val="2"/>
            <w:sz w:val="21"/>
            <w:szCs w:val="21"/>
            <w:u w:val="single"/>
            <w:lang w:eastAsia="ru-RU"/>
          </w:rPr>
          <w:lastRenderedPageBreak/>
          <w:t>38</w:t>
        </w:r>
      </w:hyperlink>
      <w:r w:rsidR="006849F5" w:rsidRPr="006849F5">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3" w:history="1">
        <w:r w:rsidR="006849F5" w:rsidRPr="006849F5">
          <w:rPr>
            <w:rFonts w:ascii="Arial" w:eastAsia="Times New Roman" w:hAnsi="Arial" w:cs="Arial"/>
            <w:color w:val="00466E"/>
            <w:spacing w:val="2"/>
            <w:sz w:val="21"/>
            <w:szCs w:val="21"/>
            <w:u w:val="single"/>
            <w:lang w:eastAsia="ru-RU"/>
          </w:rPr>
          <w:t>главы XIII</w:t>
        </w:r>
      </w:hyperlink>
      <w:r w:rsidR="006849F5" w:rsidRPr="006849F5">
        <w:rPr>
          <w:rFonts w:ascii="Arial" w:eastAsia="Times New Roman" w:hAnsi="Arial" w:cs="Arial"/>
          <w:color w:val="2D2D2D"/>
          <w:spacing w:val="2"/>
          <w:sz w:val="21"/>
          <w:szCs w:val="21"/>
          <w:lang w:eastAsia="ru-RU"/>
        </w:rPr>
        <w:t>, </w:t>
      </w:r>
      <w:hyperlink r:id="rId64" w:history="1">
        <w:r w:rsidR="006849F5" w:rsidRPr="006849F5">
          <w:rPr>
            <w:rFonts w:ascii="Arial" w:eastAsia="Times New Roman" w:hAnsi="Arial" w:cs="Arial"/>
            <w:color w:val="00466E"/>
            <w:spacing w:val="2"/>
            <w:sz w:val="21"/>
            <w:szCs w:val="21"/>
            <w:u w:val="single"/>
            <w:lang w:eastAsia="ru-RU"/>
          </w:rPr>
          <w:t>XIV</w:t>
        </w:r>
      </w:hyperlink>
      <w:r w:rsidR="006849F5" w:rsidRPr="006849F5">
        <w:rPr>
          <w:rFonts w:ascii="Arial" w:eastAsia="Times New Roman" w:hAnsi="Arial" w:cs="Arial"/>
          <w:color w:val="2D2D2D"/>
          <w:spacing w:val="2"/>
          <w:sz w:val="21"/>
          <w:szCs w:val="21"/>
          <w:lang w:eastAsia="ru-RU"/>
        </w:rPr>
        <w:t>, </w:t>
      </w:r>
      <w:hyperlink r:id="rId65" w:history="1">
        <w:r w:rsidR="006849F5" w:rsidRPr="006849F5">
          <w:rPr>
            <w:rFonts w:ascii="Arial" w:eastAsia="Times New Roman" w:hAnsi="Arial" w:cs="Arial"/>
            <w:color w:val="00466E"/>
            <w:spacing w:val="2"/>
            <w:sz w:val="21"/>
            <w:szCs w:val="21"/>
            <w:u w:val="single"/>
            <w:lang w:eastAsia="ru-RU"/>
          </w:rPr>
          <w:t>XV</w:t>
        </w:r>
      </w:hyperlink>
      <w:r w:rsidR="006849F5" w:rsidRPr="006849F5">
        <w:rPr>
          <w:rFonts w:ascii="Arial" w:eastAsia="Times New Roman" w:hAnsi="Arial" w:cs="Arial"/>
          <w:color w:val="2D2D2D"/>
          <w:spacing w:val="2"/>
          <w:sz w:val="21"/>
          <w:szCs w:val="21"/>
          <w:lang w:eastAsia="ru-RU"/>
        </w:rPr>
        <w:t>, </w:t>
      </w:r>
      <w:hyperlink r:id="rId66" w:history="1">
        <w:r w:rsidR="006849F5" w:rsidRPr="006849F5">
          <w:rPr>
            <w:rFonts w:ascii="Arial" w:eastAsia="Times New Roman" w:hAnsi="Arial" w:cs="Arial"/>
            <w:color w:val="00466E"/>
            <w:spacing w:val="2"/>
            <w:sz w:val="21"/>
            <w:szCs w:val="21"/>
            <w:u w:val="single"/>
            <w:lang w:eastAsia="ru-RU"/>
          </w:rPr>
          <w:t>XVI</w:t>
        </w:r>
      </w:hyperlink>
      <w:r w:rsidR="006849F5" w:rsidRPr="006849F5">
        <w:rPr>
          <w:rFonts w:ascii="Arial" w:eastAsia="Times New Roman" w:hAnsi="Arial" w:cs="Arial"/>
          <w:color w:val="2D2D2D"/>
          <w:spacing w:val="2"/>
          <w:sz w:val="21"/>
          <w:szCs w:val="21"/>
          <w:lang w:eastAsia="ru-RU"/>
        </w:rPr>
        <w:t>, </w:t>
      </w:r>
      <w:hyperlink r:id="rId67" w:history="1">
        <w:r w:rsidR="006849F5" w:rsidRPr="006849F5">
          <w:rPr>
            <w:rFonts w:ascii="Arial" w:eastAsia="Times New Roman" w:hAnsi="Arial" w:cs="Arial"/>
            <w:color w:val="00466E"/>
            <w:spacing w:val="2"/>
            <w:sz w:val="21"/>
            <w:szCs w:val="21"/>
            <w:u w:val="single"/>
            <w:lang w:eastAsia="ru-RU"/>
          </w:rPr>
          <w:t>приложения 4</w:t>
        </w:r>
      </w:hyperlink>
      <w:r w:rsidR="006849F5" w:rsidRPr="006849F5">
        <w:rPr>
          <w:rFonts w:ascii="Arial" w:eastAsia="Times New Roman" w:hAnsi="Arial" w:cs="Arial"/>
          <w:color w:val="2D2D2D"/>
          <w:spacing w:val="2"/>
          <w:sz w:val="21"/>
          <w:szCs w:val="21"/>
          <w:lang w:eastAsia="ru-RU"/>
        </w:rPr>
        <w:t>-</w:t>
      </w:r>
      <w:hyperlink r:id="rId68" w:history="1">
        <w:r w:rsidR="006849F5" w:rsidRPr="006849F5">
          <w:rPr>
            <w:rFonts w:ascii="Arial" w:eastAsia="Times New Roman" w:hAnsi="Arial" w:cs="Arial"/>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6849F5" w:rsidRPr="006849F5">
        <w:rPr>
          <w:rFonts w:ascii="Arial" w:eastAsia="Times New Roman" w:hAnsi="Arial" w:cs="Arial"/>
          <w:color w:val="2D2D2D"/>
          <w:spacing w:val="2"/>
          <w:sz w:val="21"/>
          <w:szCs w:val="21"/>
          <w:lang w:eastAsia="ru-RU"/>
        </w:rPr>
        <w:t>, утвержденных </w:t>
      </w:r>
      <w:hyperlink r:id="rId69"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006849F5" w:rsidRPr="006849F5">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006849F5" w:rsidRPr="006849F5">
        <w:rPr>
          <w:rFonts w:ascii="Arial" w:eastAsia="Times New Roman" w:hAnsi="Arial" w:cs="Arial"/>
          <w:color w:val="2D2D2D"/>
          <w:spacing w:val="2"/>
          <w:sz w:val="21"/>
          <w:szCs w:val="21"/>
          <w:lang w:eastAsia="ru-RU"/>
        </w:rPr>
        <w:t> (зарегистрировано Минюстом России 04.09.2015, регистрационный N 38824);</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1" w:history="1">
        <w:r w:rsidR="006849F5" w:rsidRPr="006849F5">
          <w:rPr>
            <w:rFonts w:ascii="Arial" w:eastAsia="Times New Roman" w:hAnsi="Arial" w:cs="Arial"/>
            <w:color w:val="00466E"/>
            <w:spacing w:val="2"/>
            <w:sz w:val="21"/>
            <w:szCs w:val="21"/>
            <w:u w:val="single"/>
            <w:lang w:eastAsia="ru-RU"/>
          </w:rPr>
          <w:t>главу III</w:t>
        </w:r>
      </w:hyperlink>
      <w:r w:rsidR="006849F5" w:rsidRPr="006849F5">
        <w:rPr>
          <w:rFonts w:ascii="Arial" w:eastAsia="Times New Roman" w:hAnsi="Arial" w:cs="Arial"/>
          <w:color w:val="2D2D2D"/>
          <w:spacing w:val="2"/>
          <w:sz w:val="21"/>
          <w:szCs w:val="21"/>
          <w:lang w:eastAsia="ru-RU"/>
        </w:rPr>
        <w:t>, </w:t>
      </w:r>
      <w:hyperlink r:id="rId72" w:history="1">
        <w:r w:rsidR="006849F5" w:rsidRPr="006849F5">
          <w:rPr>
            <w:rFonts w:ascii="Arial" w:eastAsia="Times New Roman" w:hAnsi="Arial" w:cs="Arial"/>
            <w:color w:val="00466E"/>
            <w:spacing w:val="2"/>
            <w:sz w:val="21"/>
            <w:szCs w:val="21"/>
            <w:u w:val="single"/>
            <w:lang w:eastAsia="ru-RU"/>
          </w:rPr>
          <w:t>приложения 1</w:t>
        </w:r>
      </w:hyperlink>
      <w:r w:rsidR="006849F5" w:rsidRPr="006849F5">
        <w:rPr>
          <w:rFonts w:ascii="Arial" w:eastAsia="Times New Roman" w:hAnsi="Arial" w:cs="Arial"/>
          <w:color w:val="2D2D2D"/>
          <w:spacing w:val="2"/>
          <w:sz w:val="21"/>
          <w:szCs w:val="21"/>
          <w:lang w:eastAsia="ru-RU"/>
        </w:rPr>
        <w:t>, </w:t>
      </w:r>
      <w:hyperlink r:id="rId73" w:history="1">
        <w:r w:rsidR="006849F5" w:rsidRPr="006849F5">
          <w:rPr>
            <w:rFonts w:ascii="Arial" w:eastAsia="Times New Roman" w:hAnsi="Arial" w:cs="Arial"/>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006849F5" w:rsidRPr="006849F5">
        <w:rPr>
          <w:rFonts w:ascii="Arial" w:eastAsia="Times New Roman" w:hAnsi="Arial" w:cs="Arial"/>
          <w:color w:val="2D2D2D"/>
          <w:spacing w:val="2"/>
          <w:sz w:val="21"/>
          <w:szCs w:val="21"/>
          <w:lang w:eastAsia="ru-RU"/>
        </w:rPr>
        <w:t>, утвержденных </w:t>
      </w:r>
      <w:hyperlink r:id="rId74"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006849F5" w:rsidRPr="006849F5">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006849F5" w:rsidRPr="006849F5">
        <w:rPr>
          <w:rFonts w:ascii="Arial" w:eastAsia="Times New Roman" w:hAnsi="Arial" w:cs="Arial"/>
          <w:color w:val="2D2D2D"/>
          <w:spacing w:val="2"/>
          <w:sz w:val="21"/>
          <w:szCs w:val="21"/>
          <w:lang w:eastAsia="ru-RU"/>
        </w:rPr>
        <w:t> (зарегистрировано Минюстом России 19.08.2015, регистрационный N 38591);</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6" w:history="1">
        <w:r w:rsidR="006849F5" w:rsidRPr="006849F5">
          <w:rPr>
            <w:rFonts w:ascii="Arial" w:eastAsia="Times New Roman" w:hAnsi="Arial" w:cs="Arial"/>
            <w:color w:val="00466E"/>
            <w:spacing w:val="2"/>
            <w:sz w:val="21"/>
            <w:szCs w:val="21"/>
            <w:u w:val="single"/>
            <w:lang w:eastAsia="ru-RU"/>
          </w:rPr>
          <w:t>главы VIII</w:t>
        </w:r>
      </w:hyperlink>
      <w:r w:rsidR="006849F5" w:rsidRPr="006849F5">
        <w:rPr>
          <w:rFonts w:ascii="Arial" w:eastAsia="Times New Roman" w:hAnsi="Arial" w:cs="Arial"/>
          <w:color w:val="2D2D2D"/>
          <w:spacing w:val="2"/>
          <w:sz w:val="21"/>
          <w:szCs w:val="21"/>
          <w:lang w:eastAsia="ru-RU"/>
        </w:rPr>
        <w:t>, </w:t>
      </w:r>
      <w:hyperlink r:id="rId77" w:history="1">
        <w:r w:rsidR="006849F5" w:rsidRPr="006849F5">
          <w:rPr>
            <w:rFonts w:ascii="Arial" w:eastAsia="Times New Roman" w:hAnsi="Arial" w:cs="Arial"/>
            <w:color w:val="00466E"/>
            <w:spacing w:val="2"/>
            <w:sz w:val="21"/>
            <w:szCs w:val="21"/>
            <w:u w:val="single"/>
            <w:lang w:eastAsia="ru-RU"/>
          </w:rPr>
          <w:t>IX</w:t>
        </w:r>
      </w:hyperlink>
      <w:r w:rsidR="006849F5" w:rsidRPr="006849F5">
        <w:rPr>
          <w:rFonts w:ascii="Arial" w:eastAsia="Times New Roman" w:hAnsi="Arial" w:cs="Arial"/>
          <w:color w:val="2D2D2D"/>
          <w:spacing w:val="2"/>
          <w:sz w:val="21"/>
          <w:szCs w:val="21"/>
          <w:lang w:eastAsia="ru-RU"/>
        </w:rPr>
        <w:t>, </w:t>
      </w:r>
      <w:hyperlink r:id="rId78" w:history="1">
        <w:r w:rsidR="006849F5" w:rsidRPr="006849F5">
          <w:rPr>
            <w:rFonts w:ascii="Arial" w:eastAsia="Times New Roman" w:hAnsi="Arial" w:cs="Arial"/>
            <w:color w:val="00466E"/>
            <w:spacing w:val="2"/>
            <w:sz w:val="21"/>
            <w:szCs w:val="21"/>
            <w:u w:val="single"/>
            <w:lang w:eastAsia="ru-RU"/>
          </w:rPr>
          <w:t>X</w:t>
        </w:r>
      </w:hyperlink>
      <w:r w:rsidR="006849F5" w:rsidRPr="006849F5">
        <w:rPr>
          <w:rFonts w:ascii="Arial" w:eastAsia="Times New Roman" w:hAnsi="Arial" w:cs="Arial"/>
          <w:color w:val="2D2D2D"/>
          <w:spacing w:val="2"/>
          <w:sz w:val="21"/>
          <w:szCs w:val="21"/>
          <w:lang w:eastAsia="ru-RU"/>
        </w:rPr>
        <w:t>, </w:t>
      </w:r>
      <w:hyperlink r:id="rId79" w:history="1">
        <w:r w:rsidR="006849F5" w:rsidRPr="006849F5">
          <w:rPr>
            <w:rFonts w:ascii="Arial" w:eastAsia="Times New Roman" w:hAnsi="Arial" w:cs="Arial"/>
            <w:color w:val="00466E"/>
            <w:spacing w:val="2"/>
            <w:sz w:val="21"/>
            <w:szCs w:val="21"/>
            <w:u w:val="single"/>
            <w:lang w:eastAsia="ru-RU"/>
          </w:rPr>
          <w:t>приложения 1</w:t>
        </w:r>
      </w:hyperlink>
      <w:r w:rsidR="006849F5" w:rsidRPr="006849F5">
        <w:rPr>
          <w:rFonts w:ascii="Arial" w:eastAsia="Times New Roman" w:hAnsi="Arial" w:cs="Arial"/>
          <w:color w:val="2D2D2D"/>
          <w:spacing w:val="2"/>
          <w:sz w:val="21"/>
          <w:szCs w:val="21"/>
          <w:lang w:eastAsia="ru-RU"/>
        </w:rPr>
        <w:t>-</w:t>
      </w:r>
      <w:hyperlink r:id="rId80" w:history="1">
        <w:r w:rsidR="006849F5" w:rsidRPr="006849F5">
          <w:rPr>
            <w:rFonts w:ascii="Arial" w:eastAsia="Times New Roman" w:hAnsi="Arial" w:cs="Arial"/>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006849F5" w:rsidRPr="006849F5">
        <w:rPr>
          <w:rFonts w:ascii="Arial" w:eastAsia="Times New Roman" w:hAnsi="Arial" w:cs="Arial"/>
          <w:color w:val="2D2D2D"/>
          <w:spacing w:val="2"/>
          <w:sz w:val="21"/>
          <w:szCs w:val="21"/>
          <w:lang w:eastAsia="ru-RU"/>
        </w:rPr>
        <w:t>, утвержденных </w:t>
      </w:r>
      <w:hyperlink r:id="rId81"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006849F5" w:rsidRPr="006849F5">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849F5" w:rsidRPr="006849F5">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3" w:history="1">
        <w:r w:rsidR="006849F5" w:rsidRPr="006849F5">
          <w:rPr>
            <w:rFonts w:ascii="Arial" w:eastAsia="Times New Roman" w:hAnsi="Arial" w:cs="Arial"/>
            <w:color w:val="00466E"/>
            <w:spacing w:val="2"/>
            <w:sz w:val="21"/>
            <w:szCs w:val="21"/>
            <w:u w:val="single"/>
            <w:lang w:eastAsia="ru-RU"/>
          </w:rPr>
          <w:t>главу III</w:t>
        </w:r>
      </w:hyperlink>
      <w:r w:rsidR="006849F5" w:rsidRPr="006849F5">
        <w:rPr>
          <w:rFonts w:ascii="Arial" w:eastAsia="Times New Roman" w:hAnsi="Arial" w:cs="Arial"/>
          <w:color w:val="2D2D2D"/>
          <w:spacing w:val="2"/>
          <w:sz w:val="21"/>
          <w:szCs w:val="21"/>
          <w:lang w:eastAsia="ru-RU"/>
        </w:rPr>
        <w:t>, </w:t>
      </w:r>
      <w:hyperlink r:id="rId84" w:history="1">
        <w:r w:rsidR="006849F5" w:rsidRPr="006849F5">
          <w:rPr>
            <w:rFonts w:ascii="Arial" w:eastAsia="Times New Roman" w:hAnsi="Arial" w:cs="Arial"/>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006849F5" w:rsidRPr="006849F5">
        <w:rPr>
          <w:rFonts w:ascii="Arial" w:eastAsia="Times New Roman" w:hAnsi="Arial" w:cs="Arial"/>
          <w:color w:val="2D2D2D"/>
          <w:spacing w:val="2"/>
          <w:sz w:val="21"/>
          <w:szCs w:val="21"/>
          <w:lang w:eastAsia="ru-RU"/>
        </w:rPr>
        <w:t>, утвержденных </w:t>
      </w:r>
      <w:hyperlink r:id="rId85"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006849F5" w:rsidRPr="006849F5">
        <w:rPr>
          <w:rFonts w:ascii="Arial" w:eastAsia="Times New Roman" w:hAnsi="Arial" w:cs="Arial"/>
          <w:color w:val="2D2D2D"/>
          <w:spacing w:val="2"/>
          <w:sz w:val="21"/>
          <w:szCs w:val="21"/>
          <w:lang w:eastAsia="ru-RU"/>
        </w:rPr>
        <w:t> (зарегистрировано Минюстом России 26.03.2014, регистрационный N 31731);</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6" w:history="1">
        <w:r w:rsidR="006849F5" w:rsidRPr="006849F5">
          <w:rPr>
            <w:rFonts w:ascii="Arial" w:eastAsia="Times New Roman" w:hAnsi="Arial" w:cs="Arial"/>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006849F5" w:rsidRPr="006849F5">
        <w:rPr>
          <w:rFonts w:ascii="Arial" w:eastAsia="Times New Roman" w:hAnsi="Arial" w:cs="Arial"/>
          <w:color w:val="2D2D2D"/>
          <w:spacing w:val="2"/>
          <w:sz w:val="21"/>
          <w:szCs w:val="21"/>
          <w:lang w:eastAsia="ru-RU"/>
        </w:rPr>
        <w:t>, утвержденных </w:t>
      </w:r>
      <w:hyperlink r:id="rId87"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006849F5" w:rsidRPr="006849F5">
        <w:rPr>
          <w:rFonts w:ascii="Arial" w:eastAsia="Times New Roman" w:hAnsi="Arial" w:cs="Arial"/>
          <w:color w:val="2D2D2D"/>
          <w:spacing w:val="2"/>
          <w:sz w:val="21"/>
          <w:szCs w:val="21"/>
          <w:lang w:eastAsia="ru-RU"/>
        </w:rPr>
        <w:t> (зарегистрировано Минюстом России 20.08.2014, регистрационный N 33660);</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8" w:history="1">
        <w:r w:rsidR="006849F5" w:rsidRPr="006849F5">
          <w:rPr>
            <w:rFonts w:ascii="Arial" w:eastAsia="Times New Roman" w:hAnsi="Arial" w:cs="Arial"/>
            <w:color w:val="00466E"/>
            <w:spacing w:val="2"/>
            <w:sz w:val="21"/>
            <w:szCs w:val="21"/>
            <w:u w:val="single"/>
            <w:lang w:eastAsia="ru-RU"/>
          </w:rPr>
          <w:t>главы VI</w:t>
        </w:r>
      </w:hyperlink>
      <w:r w:rsidR="006849F5" w:rsidRPr="006849F5">
        <w:rPr>
          <w:rFonts w:ascii="Arial" w:eastAsia="Times New Roman" w:hAnsi="Arial" w:cs="Arial"/>
          <w:color w:val="2D2D2D"/>
          <w:spacing w:val="2"/>
          <w:sz w:val="21"/>
          <w:szCs w:val="21"/>
          <w:lang w:eastAsia="ru-RU"/>
        </w:rPr>
        <w:t>, </w:t>
      </w:r>
      <w:hyperlink r:id="rId89" w:history="1">
        <w:r w:rsidR="006849F5" w:rsidRPr="006849F5">
          <w:rPr>
            <w:rFonts w:ascii="Arial" w:eastAsia="Times New Roman" w:hAnsi="Arial" w:cs="Arial"/>
            <w:color w:val="00466E"/>
            <w:spacing w:val="2"/>
            <w:sz w:val="21"/>
            <w:szCs w:val="21"/>
            <w:u w:val="single"/>
            <w:lang w:eastAsia="ru-RU"/>
          </w:rPr>
          <w:t>VII</w:t>
        </w:r>
      </w:hyperlink>
      <w:r w:rsidR="006849F5" w:rsidRPr="006849F5">
        <w:rPr>
          <w:rFonts w:ascii="Arial" w:eastAsia="Times New Roman" w:hAnsi="Arial" w:cs="Arial"/>
          <w:color w:val="2D2D2D"/>
          <w:spacing w:val="2"/>
          <w:sz w:val="21"/>
          <w:szCs w:val="21"/>
          <w:lang w:eastAsia="ru-RU"/>
        </w:rPr>
        <w:t>, </w:t>
      </w:r>
      <w:hyperlink r:id="rId90" w:history="1">
        <w:r w:rsidR="006849F5" w:rsidRPr="006849F5">
          <w:rPr>
            <w:rFonts w:ascii="Arial" w:eastAsia="Times New Roman" w:hAnsi="Arial" w:cs="Arial"/>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006849F5" w:rsidRPr="006849F5">
        <w:rPr>
          <w:rFonts w:ascii="Arial" w:eastAsia="Times New Roman" w:hAnsi="Arial" w:cs="Arial"/>
          <w:color w:val="2D2D2D"/>
          <w:spacing w:val="2"/>
          <w:sz w:val="21"/>
          <w:szCs w:val="21"/>
          <w:lang w:eastAsia="ru-RU"/>
        </w:rPr>
        <w:t>, утвержденных </w:t>
      </w:r>
      <w:hyperlink r:id="rId91"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006849F5" w:rsidRPr="006849F5">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2" w:history="1">
        <w:r w:rsidR="006849F5" w:rsidRPr="006849F5">
          <w:rPr>
            <w:rFonts w:ascii="Arial" w:eastAsia="Times New Roman" w:hAnsi="Arial" w:cs="Arial"/>
            <w:color w:val="00466E"/>
            <w:spacing w:val="2"/>
            <w:sz w:val="21"/>
            <w:szCs w:val="21"/>
            <w:u w:val="single"/>
            <w:lang w:eastAsia="ru-RU"/>
          </w:rPr>
          <w:t>пункт 9.1</w:t>
        </w:r>
      </w:hyperlink>
      <w:r w:rsidR="006849F5" w:rsidRPr="006849F5">
        <w:rPr>
          <w:rFonts w:ascii="Arial" w:eastAsia="Times New Roman" w:hAnsi="Arial" w:cs="Arial"/>
          <w:color w:val="2D2D2D"/>
          <w:spacing w:val="2"/>
          <w:sz w:val="21"/>
          <w:szCs w:val="21"/>
          <w:lang w:eastAsia="ru-RU"/>
        </w:rPr>
        <w:t>, </w:t>
      </w:r>
      <w:hyperlink r:id="rId93" w:history="1">
        <w:r w:rsidR="006849F5" w:rsidRPr="006849F5">
          <w:rPr>
            <w:rFonts w:ascii="Arial" w:eastAsia="Times New Roman" w:hAnsi="Arial" w:cs="Arial"/>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006849F5" w:rsidRPr="006849F5">
        <w:rPr>
          <w:rFonts w:ascii="Arial" w:eastAsia="Times New Roman" w:hAnsi="Arial" w:cs="Arial"/>
          <w:color w:val="2D2D2D"/>
          <w:spacing w:val="2"/>
          <w:sz w:val="21"/>
          <w:szCs w:val="21"/>
          <w:lang w:eastAsia="ru-RU"/>
        </w:rPr>
        <w:t>, утвержденных </w:t>
      </w:r>
      <w:hyperlink r:id="rId94"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10.07.2015 N 26</w:t>
        </w:r>
      </w:hyperlink>
      <w:r w:rsidR="006849F5" w:rsidRPr="006849F5">
        <w:rPr>
          <w:rFonts w:ascii="Arial" w:eastAsia="Times New Roman" w:hAnsi="Arial" w:cs="Arial"/>
          <w:color w:val="2D2D2D"/>
          <w:spacing w:val="2"/>
          <w:sz w:val="21"/>
          <w:szCs w:val="21"/>
          <w:lang w:eastAsia="ru-RU"/>
        </w:rPr>
        <w:t> (зарегистрировано Минюстом России 14.08.2015, регистрационный N 38528);</w:t>
      </w:r>
      <w:r w:rsidR="006849F5" w:rsidRPr="006849F5">
        <w:rPr>
          <w:rFonts w:ascii="Arial" w:eastAsia="Times New Roman" w:hAnsi="Arial" w:cs="Arial"/>
          <w:color w:val="2D2D2D"/>
          <w:spacing w:val="2"/>
          <w:sz w:val="21"/>
          <w:szCs w:val="21"/>
          <w:lang w:eastAsia="ru-RU"/>
        </w:rPr>
        <w:br/>
      </w:r>
    </w:p>
    <w:p w:rsidR="006849F5" w:rsidRPr="006849F5" w:rsidRDefault="001B2327"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5" w:history="1">
        <w:r w:rsidR="006849F5" w:rsidRPr="006849F5">
          <w:rPr>
            <w:rFonts w:ascii="Arial" w:eastAsia="Times New Roman" w:hAnsi="Arial" w:cs="Arial"/>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006849F5" w:rsidRPr="006849F5">
        <w:rPr>
          <w:rFonts w:ascii="Arial" w:eastAsia="Times New Roman" w:hAnsi="Arial" w:cs="Arial"/>
          <w:color w:val="2D2D2D"/>
          <w:spacing w:val="2"/>
          <w:sz w:val="21"/>
          <w:szCs w:val="21"/>
          <w:lang w:eastAsia="ru-RU"/>
        </w:rPr>
        <w:t>, утвержденных </w:t>
      </w:r>
      <w:hyperlink r:id="rId96"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006849F5" w:rsidRPr="006849F5">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006849F5"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006849F5" w:rsidRPr="006849F5">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006849F5" w:rsidRPr="006849F5">
        <w:rPr>
          <w:rFonts w:ascii="Arial" w:eastAsia="Times New Roman" w:hAnsi="Arial" w:cs="Arial"/>
          <w:color w:val="2D2D2D"/>
          <w:spacing w:val="2"/>
          <w:sz w:val="21"/>
          <w:szCs w:val="21"/>
          <w:lang w:eastAsia="ru-RU"/>
        </w:rPr>
        <w:br/>
      </w:r>
      <w:r w:rsidR="006849F5"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А.Ю.Попова</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Зарегистрировано</w:t>
      </w:r>
      <w:r w:rsidRPr="006849F5">
        <w:rPr>
          <w:rFonts w:ascii="Arial" w:eastAsia="Times New Roman" w:hAnsi="Arial" w:cs="Arial"/>
          <w:color w:val="2D2D2D"/>
          <w:spacing w:val="2"/>
          <w:sz w:val="21"/>
          <w:szCs w:val="21"/>
          <w:lang w:eastAsia="ru-RU"/>
        </w:rPr>
        <w:br/>
        <w:t>в Министерстве юстиции</w:t>
      </w:r>
      <w:r w:rsidRPr="006849F5">
        <w:rPr>
          <w:rFonts w:ascii="Arial" w:eastAsia="Times New Roman" w:hAnsi="Arial" w:cs="Arial"/>
          <w:color w:val="2D2D2D"/>
          <w:spacing w:val="2"/>
          <w:sz w:val="21"/>
          <w:szCs w:val="21"/>
          <w:lang w:eastAsia="ru-RU"/>
        </w:rPr>
        <w:br/>
        <w:t>Российской Федерации</w:t>
      </w:r>
      <w:r w:rsidRPr="006849F5">
        <w:rPr>
          <w:rFonts w:ascii="Arial" w:eastAsia="Times New Roman" w:hAnsi="Arial" w:cs="Arial"/>
          <w:color w:val="2D2D2D"/>
          <w:spacing w:val="2"/>
          <w:sz w:val="21"/>
          <w:szCs w:val="21"/>
          <w:lang w:eastAsia="ru-RU"/>
        </w:rPr>
        <w:br/>
        <w:t>11 ноября 2020 года,</w:t>
      </w:r>
      <w:r w:rsidRPr="006849F5">
        <w:rPr>
          <w:rFonts w:ascii="Arial" w:eastAsia="Times New Roman" w:hAnsi="Arial" w:cs="Arial"/>
          <w:color w:val="2D2D2D"/>
          <w:spacing w:val="2"/>
          <w:sz w:val="21"/>
          <w:szCs w:val="21"/>
          <w:lang w:eastAsia="ru-RU"/>
        </w:rPr>
        <w:br/>
        <w:t>регистрационный N 60833 </w:t>
      </w:r>
    </w:p>
    <w:p w:rsidR="006849F5" w:rsidRPr="006849F5" w:rsidRDefault="006849F5" w:rsidP="006849F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t>УТВЕРЖДЕНЫ</w:t>
      </w:r>
      <w:r w:rsidRPr="006849F5">
        <w:rPr>
          <w:rFonts w:ascii="Arial" w:eastAsia="Times New Roman" w:hAnsi="Arial" w:cs="Arial"/>
          <w:color w:val="2D2D2D"/>
          <w:spacing w:val="2"/>
          <w:sz w:val="21"/>
          <w:szCs w:val="21"/>
          <w:lang w:eastAsia="ru-RU"/>
        </w:rPr>
        <w:br/>
        <w:t>постановлением</w:t>
      </w:r>
      <w:r w:rsidRPr="006849F5">
        <w:rPr>
          <w:rFonts w:ascii="Arial" w:eastAsia="Times New Roman" w:hAnsi="Arial" w:cs="Arial"/>
          <w:color w:val="2D2D2D"/>
          <w:spacing w:val="2"/>
          <w:sz w:val="21"/>
          <w:szCs w:val="21"/>
          <w:lang w:eastAsia="ru-RU"/>
        </w:rPr>
        <w:br/>
        <w:t>Главного государственного</w:t>
      </w:r>
      <w:r w:rsidRPr="006849F5">
        <w:rPr>
          <w:rFonts w:ascii="Arial" w:eastAsia="Times New Roman" w:hAnsi="Arial" w:cs="Arial"/>
          <w:color w:val="2D2D2D"/>
          <w:spacing w:val="2"/>
          <w:sz w:val="21"/>
          <w:szCs w:val="21"/>
          <w:lang w:eastAsia="ru-RU"/>
        </w:rPr>
        <w:br/>
        <w:t>санитарного врача</w:t>
      </w:r>
      <w:r w:rsidRPr="006849F5">
        <w:rPr>
          <w:rFonts w:ascii="Arial" w:eastAsia="Times New Roman" w:hAnsi="Arial" w:cs="Arial"/>
          <w:color w:val="2D2D2D"/>
          <w:spacing w:val="2"/>
          <w:sz w:val="21"/>
          <w:szCs w:val="21"/>
          <w:lang w:eastAsia="ru-RU"/>
        </w:rPr>
        <w:br/>
        <w:t>Российской Федерации</w:t>
      </w:r>
      <w:r w:rsidRPr="006849F5">
        <w:rPr>
          <w:rFonts w:ascii="Arial" w:eastAsia="Times New Roman" w:hAnsi="Arial" w:cs="Arial"/>
          <w:color w:val="2D2D2D"/>
          <w:spacing w:val="2"/>
          <w:sz w:val="21"/>
          <w:szCs w:val="21"/>
          <w:lang w:eastAsia="ru-RU"/>
        </w:rPr>
        <w:br/>
        <w:t>от 27 октября 2020 года N 32</w:t>
      </w:r>
    </w:p>
    <w:p w:rsidR="006849F5" w:rsidRPr="006849F5" w:rsidRDefault="006849F5" w:rsidP="006849F5">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Санитарно-эпидемиологические правила и нормы</w:t>
      </w:r>
      <w:r w:rsidRPr="006849F5">
        <w:rPr>
          <w:rFonts w:ascii="Arial" w:eastAsia="Times New Roman" w:hAnsi="Arial" w:cs="Arial"/>
          <w:color w:val="3C3C3C"/>
          <w:spacing w:val="2"/>
          <w:sz w:val="31"/>
          <w:szCs w:val="31"/>
          <w:lang w:eastAsia="ru-RU"/>
        </w:rPr>
        <w:br/>
        <w:t>СанПиН 2.3/2.4.3590-20</w:t>
      </w:r>
      <w:r w:rsidRPr="006849F5">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I. Область применения</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459FDD8D" wp14:editId="079FD7C0">
                <wp:extent cx="85725" cy="219075"/>
                <wp:effectExtent l="0" t="0" r="0" b="0"/>
                <wp:docPr id="88" name="AutoShape 4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2633D" id="AutoShape 45"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BH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838AR1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21034710" wp14:editId="7FB1E6FB">
                <wp:extent cx="85725" cy="219075"/>
                <wp:effectExtent l="0" t="0" r="0" b="0"/>
                <wp:docPr id="87" name="AutoShape 4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24AB6" id="AutoShape 46"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D4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IyaQ+F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98" w:history="1">
        <w:r w:rsidRPr="006849F5">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15C9E650" wp14:editId="5122E7A9">
                <wp:extent cx="104775" cy="219075"/>
                <wp:effectExtent l="0" t="0" r="0" b="0"/>
                <wp:docPr id="86" name="AutoShape 4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3DB55" id="AutoShape 4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bW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vV6bW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D95590F" wp14:editId="47484F90">
                <wp:extent cx="104775" cy="219075"/>
                <wp:effectExtent l="0" t="0" r="0" b="0"/>
                <wp:docPr id="85" name="AutoShape 4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BFA1A" id="AutoShape 4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8dWw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EIQ7x1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99" w:history="1">
        <w:r w:rsidRPr="006849F5">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849F5">
        <w:rPr>
          <w:rFonts w:ascii="Arial" w:eastAsia="Times New Roman" w:hAnsi="Arial" w:cs="Arial"/>
          <w:color w:val="2D2D2D"/>
          <w:spacing w:val="2"/>
          <w:sz w:val="21"/>
          <w:szCs w:val="21"/>
          <w:lang w:eastAsia="ru-RU"/>
        </w:rPr>
        <w:t>; </w:t>
      </w:r>
      <w:hyperlink r:id="rId100" w:history="1">
        <w:r w:rsidRPr="006849F5">
          <w:rPr>
            <w:rFonts w:ascii="Arial" w:eastAsia="Times New Roman" w:hAnsi="Arial" w:cs="Arial"/>
            <w:color w:val="00466E"/>
            <w:spacing w:val="2"/>
            <w:sz w:val="21"/>
            <w:szCs w:val="21"/>
            <w:u w:val="single"/>
            <w:lang w:eastAsia="ru-RU"/>
          </w:rPr>
          <w:t>Федеральный закон от 02.01.2000 N 29-ФЗ "О качестве и безопасности пищевых продуктов"</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2000, N 2, ст.150; 2020, N 29, ст.4504).</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5869805" wp14:editId="4064D638">
                <wp:extent cx="104775" cy="219075"/>
                <wp:effectExtent l="0" t="0" r="0" b="0"/>
                <wp:docPr id="84" name="AutoShape 4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01C30" id="AutoShape 4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ilWw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KXS+KV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782F684" wp14:editId="234555F0">
                <wp:extent cx="104775" cy="219075"/>
                <wp:effectExtent l="0" t="0" r="0" b="0"/>
                <wp:docPr id="83" name="AutoShape 5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65E8C2" id="AutoShape 5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bsCi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01" w:history="1">
        <w:r w:rsidRPr="006849F5">
          <w:rPr>
            <w:rFonts w:ascii="Arial" w:eastAsia="Times New Roman" w:hAnsi="Arial" w:cs="Arial"/>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6849F5">
        <w:rPr>
          <w:rFonts w:ascii="Arial" w:eastAsia="Times New Roman" w:hAnsi="Arial" w:cs="Arial"/>
          <w:color w:val="2D2D2D"/>
          <w:spacing w:val="2"/>
          <w:sz w:val="21"/>
          <w:szCs w:val="21"/>
          <w:lang w:eastAsia="ru-RU"/>
        </w:rPr>
        <w:t>, принятого </w:t>
      </w:r>
      <w:hyperlink r:id="rId102" w:history="1">
        <w:r w:rsidRPr="006849F5">
          <w:rPr>
            <w:rFonts w:ascii="Arial" w:eastAsia="Times New Roman" w:hAnsi="Arial" w:cs="Arial"/>
            <w:color w:val="00466E"/>
            <w:spacing w:val="2"/>
            <w:sz w:val="21"/>
            <w:szCs w:val="21"/>
            <w:u w:val="single"/>
            <w:lang w:eastAsia="ru-RU"/>
          </w:rPr>
          <w:t>решением Комиссии Таможенного союза от 09.12.2011 N 880</w:t>
        </w:r>
      </w:hyperlink>
      <w:r w:rsidRPr="006849F5">
        <w:rPr>
          <w:rFonts w:ascii="Arial" w:eastAsia="Times New Roman" w:hAnsi="Arial" w:cs="Arial"/>
          <w:color w:val="2D2D2D"/>
          <w:spacing w:val="2"/>
          <w:sz w:val="21"/>
          <w:szCs w:val="21"/>
          <w:lang w:eastAsia="ru-RU"/>
        </w:rPr>
        <w:t xml:space="preserve"> (Официальный сайт Комиссии Таможенного союза www.tsouz.ru, 15.12.2011). Является обязательным для Российской Федерации в соответствии </w:t>
      </w:r>
      <w:r w:rsidRPr="006849F5">
        <w:rPr>
          <w:rFonts w:ascii="Arial" w:eastAsia="Times New Roman" w:hAnsi="Arial" w:cs="Arial"/>
          <w:color w:val="2D2D2D"/>
          <w:spacing w:val="2"/>
          <w:sz w:val="21"/>
          <w:szCs w:val="21"/>
          <w:lang w:eastAsia="ru-RU"/>
        </w:rPr>
        <w:lastRenderedPageBreak/>
        <w:t>с </w:t>
      </w:r>
      <w:hyperlink r:id="rId103" w:history="1">
        <w:r w:rsidRPr="006849F5">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6849F5">
        <w:rPr>
          <w:rFonts w:ascii="Arial" w:eastAsia="Times New Roman" w:hAnsi="Arial" w:cs="Arial"/>
          <w:color w:val="2D2D2D"/>
          <w:spacing w:val="2"/>
          <w:sz w:val="21"/>
          <w:szCs w:val="21"/>
          <w:lang w:eastAsia="ru-RU"/>
        </w:rPr>
        <w:t>, ратифицированным </w:t>
      </w:r>
      <w:hyperlink r:id="rId104" w:history="1">
        <w:r w:rsidRPr="006849F5">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5" w:history="1">
        <w:r w:rsidRPr="006849F5">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6849F5">
        <w:rPr>
          <w:rFonts w:ascii="Arial" w:eastAsia="Times New Roman" w:hAnsi="Arial" w:cs="Arial"/>
          <w:color w:val="2D2D2D"/>
          <w:spacing w:val="2"/>
          <w:sz w:val="21"/>
          <w:szCs w:val="21"/>
          <w:lang w:eastAsia="ru-RU"/>
        </w:rPr>
        <w:t>, ратифицированным </w:t>
      </w:r>
      <w:hyperlink r:id="rId106" w:history="1">
        <w:r w:rsidRPr="006849F5">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021/2011).</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6382C12" wp14:editId="19CE5308">
                <wp:extent cx="104775" cy="219075"/>
                <wp:effectExtent l="0" t="0" r="0" b="0"/>
                <wp:docPr id="82" name="AutoShape 5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1A811" id="AutoShape 5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8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cRJAz06PtPCuUbD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HxyP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3FFB422" wp14:editId="12683CBE">
                <wp:extent cx="104775" cy="219075"/>
                <wp:effectExtent l="0" t="0" r="0" b="0"/>
                <wp:docPr id="81" name="AutoShape 5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DE108" id="AutoShape 5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Ya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sRJAz06PtPCuUbD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BQzdhp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Абзацы 6 и 7 </w:t>
      </w:r>
      <w:hyperlink r:id="rId107" w:history="1">
        <w:r w:rsidRPr="006849F5">
          <w:rPr>
            <w:rFonts w:ascii="Arial" w:eastAsia="Times New Roman" w:hAnsi="Arial" w:cs="Arial"/>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6849F5">
        <w:rPr>
          <w:rFonts w:ascii="Arial" w:eastAsia="Times New Roman" w:hAnsi="Arial" w:cs="Arial"/>
          <w:color w:val="2D2D2D"/>
          <w:spacing w:val="2"/>
          <w:sz w:val="21"/>
          <w:szCs w:val="21"/>
          <w:lang w:eastAsia="ru-RU"/>
        </w:rPr>
        <w:t>; </w:t>
      </w:r>
      <w:hyperlink r:id="rId108" w:history="1">
        <w:r w:rsidRPr="006849F5">
          <w:rPr>
            <w:rFonts w:ascii="Arial" w:eastAsia="Times New Roman" w:hAnsi="Arial" w:cs="Arial"/>
            <w:color w:val="00466E"/>
            <w:spacing w:val="2"/>
            <w:sz w:val="21"/>
            <w:szCs w:val="21"/>
            <w:u w:val="single"/>
            <w:lang w:eastAsia="ru-RU"/>
          </w:rPr>
          <w:t>статья 5</w:t>
        </w:r>
      </w:hyperlink>
      <w:r w:rsidRPr="006849F5">
        <w:rPr>
          <w:rFonts w:ascii="Arial" w:eastAsia="Times New Roman" w:hAnsi="Arial" w:cs="Arial"/>
          <w:color w:val="2D2D2D"/>
          <w:spacing w:val="2"/>
          <w:sz w:val="21"/>
          <w:szCs w:val="21"/>
          <w:lang w:eastAsia="ru-RU"/>
        </w:rPr>
        <w:t>, </w:t>
      </w:r>
      <w:hyperlink r:id="rId109" w:history="1">
        <w:r w:rsidRPr="006849F5">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6849F5">
        <w:rPr>
          <w:rFonts w:ascii="Arial" w:eastAsia="Times New Roman" w:hAnsi="Arial" w:cs="Arial"/>
          <w:color w:val="2D2D2D"/>
          <w:spacing w:val="2"/>
          <w:sz w:val="21"/>
          <w:szCs w:val="21"/>
          <w:lang w:eastAsia="ru-RU"/>
        </w:rPr>
        <w:t>; </w:t>
      </w:r>
      <w:hyperlink r:id="rId110" w:history="1">
        <w:r w:rsidRPr="006849F5">
          <w:rPr>
            <w:rFonts w:ascii="Arial" w:eastAsia="Times New Roman" w:hAnsi="Arial" w:cs="Arial"/>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6849F5">
        <w:rPr>
          <w:rFonts w:ascii="Arial" w:eastAsia="Times New Roman" w:hAnsi="Arial" w:cs="Arial"/>
          <w:color w:val="2D2D2D"/>
          <w:spacing w:val="2"/>
          <w:sz w:val="21"/>
          <w:szCs w:val="21"/>
          <w:lang w:eastAsia="ru-RU"/>
        </w:rPr>
        <w:t>, принятого </w:t>
      </w:r>
      <w:hyperlink r:id="rId111" w:history="1">
        <w:r w:rsidRPr="006849F5">
          <w:rPr>
            <w:rFonts w:ascii="Arial" w:eastAsia="Times New Roman" w:hAnsi="Arial" w:cs="Arial"/>
            <w:color w:val="00466E"/>
            <w:spacing w:val="2"/>
            <w:sz w:val="21"/>
            <w:szCs w:val="21"/>
            <w:u w:val="single"/>
            <w:lang w:eastAsia="ru-RU"/>
          </w:rPr>
          <w:t>решением Комиссии Таможенного союза от 09.12.2011 N 881</w:t>
        </w:r>
      </w:hyperlink>
      <w:r w:rsidRPr="006849F5">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6849F5">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6849F5">
        <w:rPr>
          <w:rFonts w:ascii="Arial" w:eastAsia="Times New Roman" w:hAnsi="Arial" w:cs="Arial"/>
          <w:color w:val="2D2D2D"/>
          <w:spacing w:val="2"/>
          <w:sz w:val="21"/>
          <w:szCs w:val="21"/>
          <w:lang w:eastAsia="ru-RU"/>
        </w:rPr>
        <w:t>, ратифицированным </w:t>
      </w:r>
      <w:hyperlink r:id="rId113" w:history="1">
        <w:r w:rsidRPr="006849F5">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4" w:history="1">
        <w:r w:rsidRPr="006849F5">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6849F5">
        <w:rPr>
          <w:rFonts w:ascii="Arial" w:eastAsia="Times New Roman" w:hAnsi="Arial" w:cs="Arial"/>
          <w:color w:val="2D2D2D"/>
          <w:spacing w:val="2"/>
          <w:sz w:val="21"/>
          <w:szCs w:val="21"/>
          <w:lang w:eastAsia="ru-RU"/>
        </w:rPr>
        <w:t>, ратифицированным </w:t>
      </w:r>
      <w:hyperlink r:id="rId115" w:history="1">
        <w:r w:rsidRPr="006849F5">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022/2011).</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3AE7775" wp14:editId="4286320D">
                <wp:extent cx="104775" cy="219075"/>
                <wp:effectExtent l="0" t="0" r="0" b="0"/>
                <wp:docPr id="80" name="AutoShape 5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65350" id="AutoShape 5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8/Fhol0DAACCBgAADgAA&#10;AAAAAAAAAAAAAAAuAgAAZHJzL2Uyb0RvYy54bWxQSwECLQAUAAYACAAAACEAErsFm9wAAAADAQAA&#10;DwAAAAAAAAAAAAAAAAC3BQAAZHJzL2Rvd25yZXYueG1sUEsFBgAAAAAEAAQA8wAAAMA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3729AE0E" wp14:editId="05DBB86F">
                <wp:extent cx="104775" cy="219075"/>
                <wp:effectExtent l="0" t="0" r="0" b="0"/>
                <wp:docPr id="79" name="AutoShape 5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FFD2B" id="AutoShape 5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Z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HGPEaQM9Oj7TwrlGQ4J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ZMT+Z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16" w:history="1">
        <w:r w:rsidRPr="006849F5">
          <w:rPr>
            <w:rFonts w:ascii="Arial" w:eastAsia="Times New Roman" w:hAnsi="Arial" w:cs="Arial"/>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6849F5">
        <w:rPr>
          <w:rFonts w:ascii="Arial" w:eastAsia="Times New Roman" w:hAnsi="Arial" w:cs="Arial"/>
          <w:color w:val="2D2D2D"/>
          <w:spacing w:val="2"/>
          <w:sz w:val="21"/>
          <w:szCs w:val="21"/>
          <w:lang w:eastAsia="ru-RU"/>
        </w:rPr>
        <w:t>, утвержденные </w:t>
      </w:r>
      <w:hyperlink r:id="rId117" w:history="1">
        <w:r w:rsidRPr="006849F5">
          <w:rPr>
            <w:rFonts w:ascii="Arial" w:eastAsia="Times New Roman" w:hAnsi="Arial" w:cs="Arial"/>
            <w:color w:val="00466E"/>
            <w:spacing w:val="2"/>
            <w:sz w:val="21"/>
            <w:szCs w:val="21"/>
            <w:u w:val="single"/>
            <w:lang w:eastAsia="ru-RU"/>
          </w:rPr>
          <w:t>Решением Комиссии Таможенного союза от 28.05.2010 N 299</w:t>
        </w:r>
      </w:hyperlink>
      <w:r w:rsidRPr="006849F5">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lastRenderedPageBreak/>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5070DCD" wp14:editId="4C7E0DCE">
                <wp:extent cx="104775" cy="219075"/>
                <wp:effectExtent l="0" t="0" r="0" b="0"/>
                <wp:docPr id="78" name="AutoShape 5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CEA28E" id="AutoShape 5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gh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MneKkgR4dn2nhXKPh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L7zKCF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AA94C97" wp14:editId="3AD67F6F">
                <wp:extent cx="104775" cy="219075"/>
                <wp:effectExtent l="0" t="0" r="0" b="0"/>
                <wp:docPr id="77" name="AutoShape 5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FD99E" id="AutoShape 5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S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oiTBnp0fKaFc42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zsUSn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18" w:history="1">
        <w:r w:rsidRPr="006849F5">
          <w:rPr>
            <w:rFonts w:ascii="Arial" w:eastAsia="Times New Roman" w:hAnsi="Arial" w:cs="Arial"/>
            <w:color w:val="00466E"/>
            <w:spacing w:val="2"/>
            <w:sz w:val="21"/>
            <w:szCs w:val="21"/>
            <w:u w:val="single"/>
            <w:lang w:eastAsia="ru-RU"/>
          </w:rPr>
          <w:t>Статья 5</w:t>
        </w:r>
      </w:hyperlink>
      <w:r w:rsidRPr="006849F5">
        <w:rPr>
          <w:rFonts w:ascii="Arial" w:eastAsia="Times New Roman" w:hAnsi="Arial" w:cs="Arial"/>
          <w:color w:val="2D2D2D"/>
          <w:spacing w:val="2"/>
          <w:sz w:val="21"/>
          <w:szCs w:val="21"/>
          <w:lang w:eastAsia="ru-RU"/>
        </w:rPr>
        <w:t>, </w:t>
      </w:r>
      <w:hyperlink r:id="rId119" w:history="1">
        <w:r w:rsidRPr="006849F5">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1BEBEB8A" wp14:editId="0DEEB0D3">
                <wp:extent cx="104775" cy="219075"/>
                <wp:effectExtent l="0" t="0" r="0" b="0"/>
                <wp:docPr id="76" name="AutoShape 5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E086A" id="AutoShape 5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Mf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woiTBnp0fKaFc42GY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Uc1Mf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44B7C6D4" wp14:editId="5A328D49">
                <wp:extent cx="104775" cy="219075"/>
                <wp:effectExtent l="0" t="0" r="0" b="0"/>
                <wp:docPr id="75" name="AutoShape 5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8FF9A" id="AutoShape 5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rU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IiTBnp0fKaFc42G0L2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k0GtR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20" w:history="1">
        <w:r w:rsidRPr="006849F5">
          <w:rPr>
            <w:rFonts w:ascii="Arial" w:eastAsia="Times New Roman" w:hAnsi="Arial" w:cs="Arial"/>
            <w:color w:val="00466E"/>
            <w:spacing w:val="2"/>
            <w:sz w:val="21"/>
            <w:szCs w:val="21"/>
            <w:u w:val="single"/>
            <w:lang w:eastAsia="ru-RU"/>
          </w:rPr>
          <w:t>Статьи 10</w:t>
        </w:r>
      </w:hyperlink>
      <w:r w:rsidRPr="006849F5">
        <w:rPr>
          <w:rFonts w:ascii="Arial" w:eastAsia="Times New Roman" w:hAnsi="Arial" w:cs="Arial"/>
          <w:color w:val="2D2D2D"/>
          <w:spacing w:val="2"/>
          <w:sz w:val="21"/>
          <w:szCs w:val="21"/>
          <w:lang w:eastAsia="ru-RU"/>
        </w:rPr>
        <w:t> и </w:t>
      </w:r>
      <w:hyperlink r:id="rId121" w:history="1">
        <w:r w:rsidRPr="006849F5">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w:t>
      </w:r>
      <w:r w:rsidRPr="006849F5">
        <w:rPr>
          <w:rFonts w:ascii="Arial" w:eastAsia="Times New Roman" w:hAnsi="Arial" w:cs="Arial"/>
          <w:color w:val="2D2D2D"/>
          <w:spacing w:val="2"/>
          <w:sz w:val="21"/>
          <w:szCs w:val="21"/>
          <w:lang w:eastAsia="ru-RU"/>
        </w:rPr>
        <w:lastRenderedPageBreak/>
        <w:t>продукцию) безопасность.</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953879C" wp14:editId="1ACF39E3">
                <wp:extent cx="104775" cy="219075"/>
                <wp:effectExtent l="0" t="0" r="0" b="0"/>
                <wp:docPr id="74" name="AutoShape 5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8E76F" id="AutoShape 5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1s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TDDitIEeHZ9p4VyjYYx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e9g1s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4864848" wp14:editId="18BA8093">
                <wp:extent cx="104775" cy="219075"/>
                <wp:effectExtent l="0" t="0" r="0" b="0"/>
                <wp:docPr id="73" name="AutoShape 6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347DA0" id="AutoShape 6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ci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8gBEnDfTo+EwL5xqNoG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EI6ci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22" w:history="1">
        <w:r w:rsidRPr="006849F5">
          <w:rPr>
            <w:rFonts w:ascii="Arial" w:eastAsia="Times New Roman" w:hAnsi="Arial" w:cs="Arial"/>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6849F5">
        <w:rPr>
          <w:rFonts w:ascii="Arial" w:eastAsia="Times New Roman" w:hAnsi="Arial" w:cs="Arial"/>
          <w:color w:val="2D2D2D"/>
          <w:spacing w:val="2"/>
          <w:sz w:val="21"/>
          <w:szCs w:val="21"/>
          <w:lang w:eastAsia="ru-RU"/>
        </w:rPr>
        <w:t>, принятого </w:t>
      </w:r>
      <w:hyperlink r:id="rId123" w:history="1">
        <w:r w:rsidRPr="006849F5">
          <w:rPr>
            <w:rFonts w:ascii="Arial" w:eastAsia="Times New Roman" w:hAnsi="Arial" w:cs="Arial"/>
            <w:color w:val="00466E"/>
            <w:spacing w:val="2"/>
            <w:sz w:val="21"/>
            <w:szCs w:val="21"/>
            <w:u w:val="single"/>
            <w:lang w:eastAsia="ru-RU"/>
          </w:rPr>
          <w:t>решением Комиссии Таможенного союза от 16.08.2011 N 769</w:t>
        </w:r>
      </w:hyperlink>
      <w:r w:rsidRPr="006849F5">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4" w:history="1">
        <w:r w:rsidRPr="006849F5">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6849F5">
        <w:rPr>
          <w:rFonts w:ascii="Arial" w:eastAsia="Times New Roman" w:hAnsi="Arial" w:cs="Arial"/>
          <w:color w:val="2D2D2D"/>
          <w:spacing w:val="2"/>
          <w:sz w:val="21"/>
          <w:szCs w:val="21"/>
          <w:lang w:eastAsia="ru-RU"/>
        </w:rPr>
        <w:t>, ратифицированным </w:t>
      </w:r>
      <w:hyperlink r:id="rId125" w:history="1">
        <w:r w:rsidRPr="006849F5">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6" w:history="1">
        <w:r w:rsidRPr="006849F5">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6849F5">
        <w:rPr>
          <w:rFonts w:ascii="Arial" w:eastAsia="Times New Roman" w:hAnsi="Arial" w:cs="Arial"/>
          <w:color w:val="2D2D2D"/>
          <w:spacing w:val="2"/>
          <w:sz w:val="21"/>
          <w:szCs w:val="21"/>
          <w:lang w:eastAsia="ru-RU"/>
        </w:rPr>
        <w:t>, ратифицированным </w:t>
      </w:r>
      <w:hyperlink r:id="rId127" w:history="1">
        <w:r w:rsidRPr="006849F5">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8" w:history="1">
        <w:r w:rsidRPr="006849F5">
          <w:rPr>
            <w:rFonts w:ascii="Arial" w:eastAsia="Times New Roman" w:hAnsi="Arial" w:cs="Arial"/>
            <w:color w:val="00466E"/>
            <w:spacing w:val="2"/>
            <w:sz w:val="21"/>
            <w:szCs w:val="21"/>
            <w:u w:val="single"/>
            <w:lang w:eastAsia="ru-RU"/>
          </w:rPr>
          <w:t>раздел 16 главы II Единых санитарных требований</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E8FDF7A" wp14:editId="44EA3497">
                <wp:extent cx="104775" cy="219075"/>
                <wp:effectExtent l="0" t="0" r="0" b="0"/>
                <wp:docPr id="72" name="AutoShape 6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DFD00" id="AutoShape 6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bCa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cYcRJAz06PtPCuUaj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j4bCa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07D25C2" wp14:editId="78D515D8">
                <wp:extent cx="104775" cy="219075"/>
                <wp:effectExtent l="0" t="0" r="0" b="0"/>
                <wp:docPr id="71" name="AutoShape 6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9F987" id="AutoShape 6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m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cYsRJAz06PtPCuUa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LoPmJ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29" w:history="1">
        <w:r w:rsidRPr="006849F5">
          <w:rPr>
            <w:rFonts w:ascii="Arial" w:eastAsia="Times New Roman" w:hAnsi="Arial" w:cs="Arial"/>
            <w:color w:val="00466E"/>
            <w:spacing w:val="2"/>
            <w:sz w:val="21"/>
            <w:szCs w:val="21"/>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6849F5">
        <w:rPr>
          <w:rFonts w:ascii="Arial" w:eastAsia="Times New Roman" w:hAnsi="Arial" w:cs="Arial"/>
          <w:color w:val="2D2D2D"/>
          <w:spacing w:val="2"/>
          <w:sz w:val="21"/>
          <w:szCs w:val="21"/>
          <w:lang w:eastAsia="ru-RU"/>
        </w:rPr>
        <w:t>, утвержденный </w:t>
      </w:r>
      <w:hyperlink r:id="rId130" w:history="1">
        <w:r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26.09.2001 N 24</w:t>
        </w:r>
      </w:hyperlink>
      <w:r w:rsidRPr="006849F5">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6849F5">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6849F5">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2" w:history="1">
        <w:r w:rsidRPr="006849F5">
          <w:rPr>
            <w:rFonts w:ascii="Arial" w:eastAsia="Times New Roman" w:hAnsi="Arial" w:cs="Arial"/>
            <w:color w:val="00466E"/>
            <w:spacing w:val="2"/>
            <w:sz w:val="21"/>
            <w:szCs w:val="21"/>
            <w:u w:val="single"/>
            <w:lang w:eastAsia="ru-RU"/>
          </w:rPr>
          <w:t>от 25.02.2010 N 10</w:t>
        </w:r>
      </w:hyperlink>
      <w:r w:rsidRPr="006849F5">
        <w:rPr>
          <w:rFonts w:ascii="Arial" w:eastAsia="Times New Roman" w:hAnsi="Arial" w:cs="Arial"/>
          <w:color w:val="2D2D2D"/>
          <w:spacing w:val="2"/>
          <w:sz w:val="21"/>
          <w:szCs w:val="21"/>
          <w:lang w:eastAsia="ru-RU"/>
        </w:rPr>
        <w:t xml:space="preserve"> (зарегистрировано Минюстом России 22.03.2010, регистрационный N </w:t>
      </w:r>
      <w:r w:rsidRPr="006849F5">
        <w:rPr>
          <w:rFonts w:ascii="Arial" w:eastAsia="Times New Roman" w:hAnsi="Arial" w:cs="Arial"/>
          <w:color w:val="2D2D2D"/>
          <w:spacing w:val="2"/>
          <w:sz w:val="21"/>
          <w:szCs w:val="21"/>
          <w:lang w:eastAsia="ru-RU"/>
        </w:rPr>
        <w:lastRenderedPageBreak/>
        <w:t>16679), </w:t>
      </w:r>
      <w:hyperlink r:id="rId133" w:history="1">
        <w:r w:rsidRPr="006849F5">
          <w:rPr>
            <w:rFonts w:ascii="Arial" w:eastAsia="Times New Roman" w:hAnsi="Arial" w:cs="Arial"/>
            <w:color w:val="00466E"/>
            <w:spacing w:val="2"/>
            <w:sz w:val="21"/>
            <w:szCs w:val="21"/>
            <w:u w:val="single"/>
            <w:lang w:eastAsia="ru-RU"/>
          </w:rPr>
          <w:t>от 28.06.2010 N 74</w:t>
        </w:r>
      </w:hyperlink>
      <w:r w:rsidRPr="006849F5">
        <w:rPr>
          <w:rFonts w:ascii="Arial" w:eastAsia="Times New Roman" w:hAnsi="Arial" w:cs="Arial"/>
          <w:color w:val="2D2D2D"/>
          <w:spacing w:val="2"/>
          <w:sz w:val="21"/>
          <w:szCs w:val="21"/>
          <w:lang w:eastAsia="ru-RU"/>
        </w:rPr>
        <w:t> (зарегистрировано Минюстом России 30.07.2010, регистрационный N 18009) (показатели приведены в </w:t>
      </w:r>
      <w:hyperlink r:id="rId134" w:history="1">
        <w:r w:rsidRPr="006849F5">
          <w:rPr>
            <w:rFonts w:ascii="Arial" w:eastAsia="Times New Roman" w:hAnsi="Arial" w:cs="Arial"/>
            <w:color w:val="00466E"/>
            <w:spacing w:val="2"/>
            <w:sz w:val="21"/>
            <w:szCs w:val="21"/>
            <w:u w:val="single"/>
            <w:lang w:eastAsia="ru-RU"/>
          </w:rPr>
          <w:t>таблицах 1</w:t>
        </w:r>
      </w:hyperlink>
      <w:r w:rsidRPr="006849F5">
        <w:rPr>
          <w:rFonts w:ascii="Arial" w:eastAsia="Times New Roman" w:hAnsi="Arial" w:cs="Arial"/>
          <w:color w:val="2D2D2D"/>
          <w:spacing w:val="2"/>
          <w:sz w:val="21"/>
          <w:szCs w:val="21"/>
          <w:lang w:eastAsia="ru-RU"/>
        </w:rPr>
        <w:t>-</w:t>
      </w:r>
      <w:hyperlink r:id="rId135" w:history="1">
        <w:r w:rsidRPr="006849F5">
          <w:rPr>
            <w:rFonts w:ascii="Arial" w:eastAsia="Times New Roman" w:hAnsi="Arial" w:cs="Arial"/>
            <w:color w:val="00466E"/>
            <w:spacing w:val="2"/>
            <w:sz w:val="21"/>
            <w:szCs w:val="21"/>
            <w:u w:val="single"/>
            <w:lang w:eastAsia="ru-RU"/>
          </w:rPr>
          <w:t>5</w:t>
        </w:r>
      </w:hyperlink>
      <w:r w:rsidRPr="006849F5">
        <w:rPr>
          <w:rFonts w:ascii="Arial" w:eastAsia="Times New Roman" w:hAnsi="Arial" w:cs="Arial"/>
          <w:color w:val="2D2D2D"/>
          <w:spacing w:val="2"/>
          <w:sz w:val="21"/>
          <w:szCs w:val="21"/>
          <w:lang w:eastAsia="ru-RU"/>
        </w:rPr>
        <w:t> и </w:t>
      </w:r>
      <w:hyperlink r:id="rId136" w:history="1">
        <w:r w:rsidRPr="006849F5">
          <w:rPr>
            <w:rFonts w:ascii="Arial" w:eastAsia="Times New Roman" w:hAnsi="Arial" w:cs="Arial"/>
            <w:color w:val="00466E"/>
            <w:spacing w:val="2"/>
            <w:sz w:val="21"/>
            <w:szCs w:val="21"/>
            <w:u w:val="single"/>
            <w:lang w:eastAsia="ru-RU"/>
          </w:rPr>
          <w:t>приложении 2 к СанПиН 2.1.4.1074-01</w:t>
        </w:r>
      </w:hyperlink>
      <w:r w:rsidRPr="006849F5">
        <w:rPr>
          <w:rFonts w:ascii="Arial" w:eastAsia="Times New Roman" w:hAnsi="Arial" w:cs="Arial"/>
          <w:color w:val="2D2D2D"/>
          <w:spacing w:val="2"/>
          <w:sz w:val="21"/>
          <w:szCs w:val="21"/>
          <w:lang w:eastAsia="ru-RU"/>
        </w:rPr>
        <w:t>, </w:t>
      </w:r>
      <w:hyperlink r:id="rId137" w:history="1">
        <w:r w:rsidRPr="006849F5">
          <w:rPr>
            <w:rFonts w:ascii="Arial" w:eastAsia="Times New Roman" w:hAnsi="Arial" w:cs="Arial"/>
            <w:color w:val="00466E"/>
            <w:spacing w:val="2"/>
            <w:sz w:val="21"/>
            <w:szCs w:val="21"/>
            <w:u w:val="single"/>
            <w:lang w:eastAsia="ru-RU"/>
          </w:rPr>
          <w:t>приложениях 2</w:t>
        </w:r>
      </w:hyperlink>
      <w:r w:rsidRPr="006849F5">
        <w:rPr>
          <w:rFonts w:ascii="Arial" w:eastAsia="Times New Roman" w:hAnsi="Arial" w:cs="Arial"/>
          <w:color w:val="2D2D2D"/>
          <w:spacing w:val="2"/>
          <w:sz w:val="21"/>
          <w:szCs w:val="21"/>
          <w:lang w:eastAsia="ru-RU"/>
        </w:rPr>
        <w:t>-</w:t>
      </w:r>
      <w:hyperlink r:id="rId138" w:history="1">
        <w:r w:rsidRPr="006849F5">
          <w:rPr>
            <w:rFonts w:ascii="Arial" w:eastAsia="Times New Roman" w:hAnsi="Arial" w:cs="Arial"/>
            <w:color w:val="00466E"/>
            <w:spacing w:val="2"/>
            <w:sz w:val="21"/>
            <w:szCs w:val="21"/>
            <w:u w:val="single"/>
            <w:lang w:eastAsia="ru-RU"/>
          </w:rPr>
          <w:t>7 СанПиН 2.1.4.2652-10 "Изменение N 3 в СанПиН 2.1.4.1074-01"</w:t>
        </w:r>
      </w:hyperlink>
      <w:r w:rsidRPr="006849F5">
        <w:rPr>
          <w:rFonts w:ascii="Arial" w:eastAsia="Times New Roman" w:hAnsi="Arial" w:cs="Arial"/>
          <w:color w:val="2D2D2D"/>
          <w:spacing w:val="2"/>
          <w:sz w:val="21"/>
          <w:szCs w:val="21"/>
          <w:lang w:eastAsia="ru-RU"/>
        </w:rPr>
        <w:t>) (далее - СанПиН 2.1.4.1074-01).</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C1E6688" wp14:editId="76C28DF8">
                <wp:extent cx="152400" cy="219075"/>
                <wp:effectExtent l="0" t="0" r="0" b="0"/>
                <wp:docPr id="70" name="AutoShape 6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90956C" id="AutoShape 6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e1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M5eGkgR4dn2nhXKPRAUY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1D1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Hw+F7V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5504E30" wp14:editId="0F2BCB0E">
                <wp:extent cx="152400" cy="219075"/>
                <wp:effectExtent l="0" t="0" r="0" b="0"/>
                <wp:docPr id="69" name="AutoShape 6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75C56" id="AutoShape 6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p5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UYMRJAz06PtPCuUajG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HS6an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39" w:history="1">
        <w:r w:rsidRPr="006849F5">
          <w:rPr>
            <w:rFonts w:ascii="Arial" w:eastAsia="Times New Roman" w:hAnsi="Arial" w:cs="Arial"/>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6849F5">
        <w:rPr>
          <w:rFonts w:ascii="Arial" w:eastAsia="Times New Roman" w:hAnsi="Arial" w:cs="Arial"/>
          <w:color w:val="2D2D2D"/>
          <w:spacing w:val="2"/>
          <w:sz w:val="21"/>
          <w:szCs w:val="21"/>
          <w:lang w:eastAsia="ru-RU"/>
        </w:rPr>
        <w:t>, утвержденные </w:t>
      </w:r>
      <w:hyperlink r:id="rId140" w:history="1">
        <w:r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6849F5">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6849F5">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27.12.2010 N 175</w:t>
        </w:r>
      </w:hyperlink>
      <w:r w:rsidRPr="006849F5">
        <w:rPr>
          <w:rFonts w:ascii="Arial" w:eastAsia="Times New Roman" w:hAnsi="Arial" w:cs="Arial"/>
          <w:color w:val="2D2D2D"/>
          <w:spacing w:val="2"/>
          <w:sz w:val="21"/>
          <w:szCs w:val="21"/>
          <w:lang w:eastAsia="ru-RU"/>
        </w:rPr>
        <w:t> (зарегистрировано Минюстом России 28.02.2011, регистрационный N 19948).</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xml:space="preserve">Допускается использование автономных систем и оборудования для обеспечения горячего </w:t>
      </w:r>
      <w:r w:rsidRPr="006849F5">
        <w:rPr>
          <w:rFonts w:ascii="Arial" w:eastAsia="Times New Roman" w:hAnsi="Arial" w:cs="Arial"/>
          <w:color w:val="2D2D2D"/>
          <w:spacing w:val="2"/>
          <w:sz w:val="21"/>
          <w:szCs w:val="21"/>
          <w:lang w:eastAsia="ru-RU"/>
        </w:rPr>
        <w:lastRenderedPageBreak/>
        <w:t>водоснабжения и теплоснабжения.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4D47F19" wp14:editId="2255D3A1">
                <wp:extent cx="142875" cy="219075"/>
                <wp:effectExtent l="0" t="0" r="0" b="0"/>
                <wp:docPr id="68" name="AutoShape 6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5588B" id="AutoShape 65"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uL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EneKkgR4dn2nhXKPR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xNxl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71CBEFD" wp14:editId="3E39448F">
                <wp:extent cx="142875" cy="219075"/>
                <wp:effectExtent l="0" t="0" r="0" b="0"/>
                <wp:docPr id="67" name="AutoShape 6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063A6" id="AutoShape 66"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c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0xoiTBnp0fKaFc41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nE0GQ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7UjcN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42" w:history="1">
        <w:r w:rsidRPr="006849F5">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849F5">
        <w:rPr>
          <w:rFonts w:ascii="Arial" w:eastAsia="Times New Roman" w:hAnsi="Arial" w:cs="Arial"/>
          <w:color w:val="2D2D2D"/>
          <w:spacing w:val="2"/>
          <w:sz w:val="21"/>
          <w:szCs w:val="21"/>
          <w:lang w:eastAsia="ru-RU"/>
        </w:rPr>
        <w:t>, </w:t>
      </w:r>
      <w:hyperlink r:id="rId143" w:history="1">
        <w:r w:rsidRPr="006849F5">
          <w:rPr>
            <w:rFonts w:ascii="Arial" w:eastAsia="Times New Roman" w:hAnsi="Arial" w:cs="Arial"/>
            <w:color w:val="00466E"/>
            <w:spacing w:val="2"/>
            <w:sz w:val="21"/>
            <w:szCs w:val="21"/>
            <w:u w:val="single"/>
            <w:lang w:eastAsia="ru-RU"/>
          </w:rPr>
          <w:t>Федеральный закон от 24.06.1998 N 89-ФЗ "Об отходах производства и потребления"</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24D7F91B" wp14:editId="66E364FF">
                <wp:extent cx="152400" cy="219075"/>
                <wp:effectExtent l="0" t="0" r="0" b="0"/>
                <wp:docPr id="66" name="AutoShape 6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98AE8" id="AutoShape 6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b/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Pn4Bv9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C7C4AC4" wp14:editId="414D1E61">
                <wp:extent cx="152400" cy="219075"/>
                <wp:effectExtent l="0" t="0" r="0" b="0"/>
                <wp:docPr id="65" name="AutoShape 6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0D520" id="AutoShape 6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80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I8TjDhpoUenF1o412gM3Su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L9PN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44" w:history="1">
        <w:r w:rsidRPr="006849F5">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849F5">
        <w:rPr>
          <w:rFonts w:ascii="Arial" w:eastAsia="Times New Roman" w:hAnsi="Arial" w:cs="Arial"/>
          <w:color w:val="2D2D2D"/>
          <w:spacing w:val="2"/>
          <w:sz w:val="21"/>
          <w:szCs w:val="21"/>
          <w:lang w:eastAsia="ru-RU"/>
        </w:rPr>
        <w:t>; </w:t>
      </w:r>
      <w:hyperlink r:id="rId145" w:history="1">
        <w:r w:rsidRPr="006849F5">
          <w:rPr>
            <w:rFonts w:ascii="Arial" w:eastAsia="Times New Roman" w:hAnsi="Arial" w:cs="Arial"/>
            <w:color w:val="00466E"/>
            <w:spacing w:val="2"/>
            <w:sz w:val="21"/>
            <w:szCs w:val="21"/>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6849F5">
        <w:rPr>
          <w:rFonts w:ascii="Arial" w:eastAsia="Times New Roman" w:hAnsi="Arial" w:cs="Arial"/>
          <w:color w:val="2D2D2D"/>
          <w:spacing w:val="2"/>
          <w:sz w:val="21"/>
          <w:szCs w:val="21"/>
          <w:lang w:eastAsia="ru-RU"/>
        </w:rPr>
        <w:t> (зарегистрирован Минюстом России 21.10.2011, регистрационный N 22111), с изменениями, внесенными </w:t>
      </w:r>
      <w:hyperlink r:id="rId146" w:history="1">
        <w:r w:rsidRPr="006849F5">
          <w:rPr>
            <w:rFonts w:ascii="Arial" w:eastAsia="Times New Roman" w:hAnsi="Arial" w:cs="Arial"/>
            <w:color w:val="00466E"/>
            <w:spacing w:val="2"/>
            <w:sz w:val="21"/>
            <w:szCs w:val="21"/>
            <w:u w:val="single"/>
            <w:lang w:eastAsia="ru-RU"/>
          </w:rPr>
          <w:t>приказами Минздрава России от 15.05.2013 N 296н</w:t>
        </w:r>
      </w:hyperlink>
      <w:r w:rsidRPr="006849F5">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7" w:history="1">
        <w:r w:rsidRPr="006849F5">
          <w:rPr>
            <w:rFonts w:ascii="Arial" w:eastAsia="Times New Roman" w:hAnsi="Arial" w:cs="Arial"/>
            <w:color w:val="00466E"/>
            <w:spacing w:val="2"/>
            <w:sz w:val="21"/>
            <w:szCs w:val="21"/>
            <w:u w:val="single"/>
            <w:lang w:eastAsia="ru-RU"/>
          </w:rPr>
          <w:t>от 05.12.2014 N 801н</w:t>
        </w:r>
      </w:hyperlink>
      <w:r w:rsidRPr="006849F5">
        <w:rPr>
          <w:rFonts w:ascii="Arial" w:eastAsia="Times New Roman" w:hAnsi="Arial" w:cs="Arial"/>
          <w:color w:val="2D2D2D"/>
          <w:spacing w:val="2"/>
          <w:sz w:val="21"/>
          <w:szCs w:val="21"/>
          <w:lang w:eastAsia="ru-RU"/>
        </w:rPr>
        <w:t xml:space="preserve"> (зарегистрирован Минюстом России 03.02.2015, регистрационный N </w:t>
      </w:r>
      <w:r w:rsidRPr="006849F5">
        <w:rPr>
          <w:rFonts w:ascii="Arial" w:eastAsia="Times New Roman" w:hAnsi="Arial" w:cs="Arial"/>
          <w:color w:val="2D2D2D"/>
          <w:spacing w:val="2"/>
          <w:sz w:val="21"/>
          <w:szCs w:val="21"/>
          <w:lang w:eastAsia="ru-RU"/>
        </w:rPr>
        <w:lastRenderedPageBreak/>
        <w:t>35848), </w:t>
      </w:r>
      <w:hyperlink r:id="rId148" w:history="1">
        <w:r w:rsidRPr="006849F5">
          <w:rPr>
            <w:rFonts w:ascii="Arial" w:eastAsia="Times New Roman" w:hAnsi="Arial" w:cs="Arial"/>
            <w:color w:val="00466E"/>
            <w:spacing w:val="2"/>
            <w:sz w:val="21"/>
            <w:szCs w:val="21"/>
            <w:u w:val="single"/>
            <w:lang w:eastAsia="ru-RU"/>
          </w:rPr>
          <w:t>приказом Минтруда России, Минздрава России от 06.02.2018 N 62н/49н</w:t>
        </w:r>
      </w:hyperlink>
      <w:r w:rsidRPr="006849F5">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49" w:history="1">
        <w:r w:rsidRPr="006849F5">
          <w:rPr>
            <w:rFonts w:ascii="Arial" w:eastAsia="Times New Roman" w:hAnsi="Arial" w:cs="Arial"/>
            <w:color w:val="00466E"/>
            <w:spacing w:val="2"/>
            <w:sz w:val="21"/>
            <w:szCs w:val="21"/>
            <w:u w:val="single"/>
            <w:lang w:eastAsia="ru-RU"/>
          </w:rPr>
          <w:t>приказом Минздрава России от 13.12.2019 N 1032н</w:t>
        </w:r>
      </w:hyperlink>
      <w:r w:rsidRPr="006849F5">
        <w:rPr>
          <w:rFonts w:ascii="Arial" w:eastAsia="Times New Roman" w:hAnsi="Arial" w:cs="Arial"/>
          <w:color w:val="2D2D2D"/>
          <w:spacing w:val="2"/>
          <w:sz w:val="21"/>
          <w:szCs w:val="21"/>
          <w:lang w:eastAsia="ru-RU"/>
        </w:rPr>
        <w:t> (зарегистрирован Минюстом России 24.12.2019 N 56976), </w:t>
      </w:r>
      <w:hyperlink r:id="rId150" w:history="1">
        <w:r w:rsidRPr="006849F5">
          <w:rPr>
            <w:rFonts w:ascii="Arial" w:eastAsia="Times New Roman" w:hAnsi="Arial" w:cs="Arial"/>
            <w:color w:val="00466E"/>
            <w:spacing w:val="2"/>
            <w:sz w:val="21"/>
            <w:szCs w:val="21"/>
            <w:u w:val="single"/>
            <w:lang w:eastAsia="ru-RU"/>
          </w:rPr>
          <w:t>приказом Минтруда России, Минздрава России от 03.04.2020 N 187н/268н</w:t>
        </w:r>
      </w:hyperlink>
      <w:r w:rsidRPr="006849F5">
        <w:rPr>
          <w:rFonts w:ascii="Arial" w:eastAsia="Times New Roman" w:hAnsi="Arial" w:cs="Arial"/>
          <w:color w:val="2D2D2D"/>
          <w:spacing w:val="2"/>
          <w:sz w:val="21"/>
          <w:szCs w:val="21"/>
          <w:lang w:eastAsia="ru-RU"/>
        </w:rPr>
        <w:t> (зарегистрирован Минюстом России 12.05.2020 N 58320), </w:t>
      </w:r>
      <w:hyperlink r:id="rId151" w:history="1">
        <w:r w:rsidRPr="006849F5">
          <w:rPr>
            <w:rFonts w:ascii="Arial" w:eastAsia="Times New Roman" w:hAnsi="Arial" w:cs="Arial"/>
            <w:color w:val="00466E"/>
            <w:spacing w:val="2"/>
            <w:sz w:val="21"/>
            <w:szCs w:val="21"/>
            <w:u w:val="single"/>
            <w:lang w:eastAsia="ru-RU"/>
          </w:rPr>
          <w:t>приказом Минздрава России от 18.05.2020 N 455н</w:t>
        </w:r>
      </w:hyperlink>
      <w:r w:rsidRPr="006849F5">
        <w:rPr>
          <w:rFonts w:ascii="Arial" w:eastAsia="Times New Roman" w:hAnsi="Arial" w:cs="Arial"/>
          <w:color w:val="2D2D2D"/>
          <w:spacing w:val="2"/>
          <w:sz w:val="21"/>
          <w:szCs w:val="21"/>
          <w:lang w:eastAsia="ru-RU"/>
        </w:rPr>
        <w:t> (зарегистрирован Минюстом России 22.05.2020 N 58430).</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174CFF65" wp14:editId="1CC4FEF7">
                <wp:extent cx="152400" cy="219075"/>
                <wp:effectExtent l="0" t="0" r="0" b="0"/>
                <wp:docPr id="64" name="AutoShape 6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386B8" id="AutoShape 6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iM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8RJAz06PtPCuUajB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N9WI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FEE9663" wp14:editId="12D9E5CA">
                <wp:extent cx="152400" cy="219075"/>
                <wp:effectExtent l="0" t="0" r="0" b="0"/>
                <wp:docPr id="63" name="AutoShape 7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65339" id="AutoShape 7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4iY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0gBEnDfTo+EwL5xqNoW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1Dh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0fiJ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52" w:history="1">
        <w:r w:rsidRPr="006849F5">
          <w:rPr>
            <w:rFonts w:ascii="Arial" w:eastAsia="Times New Roman" w:hAnsi="Arial" w:cs="Arial"/>
            <w:color w:val="00466E"/>
            <w:spacing w:val="2"/>
            <w:sz w:val="21"/>
            <w:szCs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6849F5">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6849F5">
          <w:rPr>
            <w:rFonts w:ascii="Arial" w:eastAsia="Times New Roman" w:hAnsi="Arial" w:cs="Arial"/>
            <w:color w:val="00466E"/>
            <w:spacing w:val="2"/>
            <w:sz w:val="21"/>
            <w:szCs w:val="21"/>
            <w:u w:val="single"/>
            <w:lang w:eastAsia="ru-RU"/>
          </w:rPr>
          <w:t>приказами Минздравсоцразвития России от 07.10.2005 N 624</w:t>
        </w:r>
      </w:hyperlink>
      <w:r w:rsidRPr="006849F5">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4" w:history="1">
        <w:r w:rsidRPr="006849F5">
          <w:rPr>
            <w:rFonts w:ascii="Arial" w:eastAsia="Times New Roman" w:hAnsi="Arial" w:cs="Arial"/>
            <w:color w:val="00466E"/>
            <w:spacing w:val="2"/>
            <w:sz w:val="21"/>
            <w:szCs w:val="21"/>
            <w:u w:val="single"/>
            <w:lang w:eastAsia="ru-RU"/>
          </w:rPr>
          <w:t>от 10.01.2006 N 2</w:t>
        </w:r>
      </w:hyperlink>
      <w:r w:rsidRPr="006849F5">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5" w:history="1">
        <w:r w:rsidRPr="006849F5">
          <w:rPr>
            <w:rFonts w:ascii="Arial" w:eastAsia="Times New Roman" w:hAnsi="Arial" w:cs="Arial"/>
            <w:color w:val="00466E"/>
            <w:spacing w:val="2"/>
            <w:sz w:val="21"/>
            <w:szCs w:val="21"/>
            <w:u w:val="single"/>
            <w:lang w:eastAsia="ru-RU"/>
          </w:rPr>
          <w:t>от 26.04.2006 N 316</w:t>
        </w:r>
      </w:hyperlink>
      <w:r w:rsidRPr="006849F5">
        <w:rPr>
          <w:rFonts w:ascii="Arial" w:eastAsia="Times New Roman" w:hAnsi="Arial" w:cs="Arial"/>
          <w:color w:val="2D2D2D"/>
          <w:spacing w:val="2"/>
          <w:sz w:val="21"/>
          <w:szCs w:val="21"/>
          <w:lang w:eastAsia="ru-RU"/>
        </w:rPr>
        <w:t> (зарегистрирован Минюстом России 26.05.2006, регистрационный N 7878), </w:t>
      </w:r>
      <w:hyperlink r:id="rId156" w:history="1">
        <w:r w:rsidRPr="006849F5">
          <w:rPr>
            <w:rFonts w:ascii="Arial" w:eastAsia="Times New Roman" w:hAnsi="Arial" w:cs="Arial"/>
            <w:color w:val="00466E"/>
            <w:spacing w:val="2"/>
            <w:sz w:val="21"/>
            <w:szCs w:val="21"/>
            <w:u w:val="single"/>
            <w:lang w:eastAsia="ru-RU"/>
          </w:rPr>
          <w:t>приказами Минздрава России от 21.06.2013 N 395н</w:t>
        </w:r>
      </w:hyperlink>
      <w:r w:rsidRPr="006849F5">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7" w:history="1">
        <w:r w:rsidRPr="006849F5">
          <w:rPr>
            <w:rFonts w:ascii="Arial" w:eastAsia="Times New Roman" w:hAnsi="Arial" w:cs="Arial"/>
            <w:color w:val="00466E"/>
            <w:spacing w:val="2"/>
            <w:sz w:val="21"/>
            <w:szCs w:val="21"/>
            <w:u w:val="single"/>
            <w:lang w:eastAsia="ru-RU"/>
          </w:rPr>
          <w:t>от 24.11.2016 N 901н</w:t>
        </w:r>
      </w:hyperlink>
      <w:r w:rsidRPr="006849F5">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F0C45DA" wp14:editId="5553DC85">
                <wp:extent cx="152400" cy="219075"/>
                <wp:effectExtent l="0" t="0" r="0" b="0"/>
                <wp:docPr id="62" name="AutoShape 7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33BEF" id="AutoShape 7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Z8g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cRJAz06PtPCuUbj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OrdnyB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14E0BFFF" wp14:editId="37408472">
                <wp:extent cx="152400" cy="219075"/>
                <wp:effectExtent l="0" t="0" r="0" b="0"/>
                <wp:docPr id="61" name="AutoShape 7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01387" id="AutoShape 7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Yz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sRJAz06PtPCuUb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Kc1jN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58" w:history="1">
        <w:r w:rsidRPr="006849F5">
          <w:rPr>
            <w:rFonts w:ascii="Arial" w:eastAsia="Times New Roman" w:hAnsi="Arial" w:cs="Arial"/>
            <w:color w:val="00466E"/>
            <w:spacing w:val="2"/>
            <w:sz w:val="21"/>
            <w:szCs w:val="21"/>
            <w:u w:val="single"/>
            <w:lang w:eastAsia="ru-RU"/>
          </w:rPr>
          <w:t>Пункт 7 статьи 11 технического регламента Таможенного союза TP ТС 021/2011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D326099" wp14:editId="18048352">
                <wp:extent cx="152400" cy="219075"/>
                <wp:effectExtent l="0" t="0" r="0" b="0"/>
                <wp:docPr id="60" name="AutoShape 7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BDE3C" id="AutoShape 7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GL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E5eGkgR4dn2nhXKPxAUY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1D1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GVewYt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0B08195" wp14:editId="0E34997D">
                <wp:extent cx="152400" cy="219075"/>
                <wp:effectExtent l="0" t="0" r="0" b="0"/>
                <wp:docPr id="59" name="AutoShape 7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28ACE" id="AutoShape 7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pg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pRpy00KPTCy2cazS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61qY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59" w:history="1">
        <w:r w:rsidRPr="006849F5">
          <w:rPr>
            <w:rFonts w:ascii="Arial" w:eastAsia="Times New Roman" w:hAnsi="Arial" w:cs="Arial"/>
            <w:color w:val="00466E"/>
            <w:spacing w:val="2"/>
            <w:sz w:val="21"/>
            <w:szCs w:val="21"/>
            <w:u w:val="single"/>
            <w:lang w:eastAsia="ru-RU"/>
          </w:rPr>
          <w:t>Статьи 10</w:t>
        </w:r>
      </w:hyperlink>
      <w:r w:rsidRPr="006849F5">
        <w:rPr>
          <w:rFonts w:ascii="Arial" w:eastAsia="Times New Roman" w:hAnsi="Arial" w:cs="Arial"/>
          <w:color w:val="2D2D2D"/>
          <w:spacing w:val="2"/>
          <w:sz w:val="21"/>
          <w:szCs w:val="21"/>
          <w:lang w:eastAsia="ru-RU"/>
        </w:rPr>
        <w:t> и </w:t>
      </w:r>
      <w:hyperlink r:id="rId160" w:history="1">
        <w:r w:rsidRPr="006849F5">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lastRenderedPageBreak/>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E680D37" wp14:editId="02F46D4E">
                <wp:extent cx="152400" cy="219075"/>
                <wp:effectExtent l="0" t="0" r="0" b="0"/>
                <wp:docPr id="58" name="AutoShape 7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7EF20" id="AutoShape 7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3YWg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fQKU5a6NHphRbONZokGJ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Dcb33YWgMAAII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28CFD9E3" wp14:editId="0664EF0F">
                <wp:extent cx="152400" cy="219075"/>
                <wp:effectExtent l="0" t="0" r="0" b="0"/>
                <wp:docPr id="57" name="AutoShape 7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77C29" id="AutoShape 7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Fe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TjDhpoUenF1o412gyxq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US0RX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61" w:history="1">
        <w:r w:rsidRPr="006849F5">
          <w:rPr>
            <w:rFonts w:ascii="Arial" w:eastAsia="Times New Roman" w:hAnsi="Arial" w:cs="Arial"/>
            <w:color w:val="00466E"/>
            <w:spacing w:val="2"/>
            <w:sz w:val="21"/>
            <w:szCs w:val="21"/>
            <w:u w:val="single"/>
            <w:lang w:eastAsia="ru-RU"/>
          </w:rPr>
          <w:t>Статья 17 технического регламента Таможенного союза TP ТС 021/2011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r w:rsidRPr="006849F5">
        <w:rPr>
          <w:rFonts w:ascii="Arial" w:eastAsia="Times New Roman" w:hAnsi="Arial" w:cs="Arial"/>
          <w:color w:val="2D2D2D"/>
          <w:spacing w:val="2"/>
          <w:sz w:val="21"/>
          <w:szCs w:val="21"/>
          <w:lang w:eastAsia="ru-RU"/>
        </w:rPr>
        <w:lastRenderedPageBreak/>
        <w:t>обязаны:</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 употреблением;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3.5.4. реализация на следующий день готовых блюд;</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3.5.6.* замораживание нереализованных готовых блюд для последующей реализации в другие дни;</w:t>
      </w:r>
      <w:r w:rsidRPr="006849F5">
        <w:rPr>
          <w:rFonts w:ascii="Arial" w:eastAsia="Times New Roman" w:hAnsi="Arial" w:cs="Arial"/>
          <w:color w:val="2D2D2D"/>
          <w:spacing w:val="2"/>
          <w:sz w:val="21"/>
          <w:szCs w:val="21"/>
          <w:lang w:eastAsia="ru-RU"/>
        </w:rPr>
        <w:br/>
        <w:t>_______________</w:t>
      </w:r>
      <w:r w:rsidRPr="006849F5">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 Приготовление блюд на мангалах, жаровнях, решетках, котлах на улицах допускается при соблюдении следующего:</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3.9.3. имеются одноразовая посуда и столовые приборы;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w:t>
      </w:r>
      <w:r w:rsidRPr="006849F5">
        <w:rPr>
          <w:rFonts w:ascii="Arial" w:eastAsia="Times New Roman" w:hAnsi="Arial" w:cs="Arial"/>
          <w:color w:val="2D2D2D"/>
          <w:spacing w:val="2"/>
          <w:sz w:val="21"/>
          <w:szCs w:val="21"/>
          <w:lang w:eastAsia="ru-RU"/>
        </w:rPr>
        <w:lastRenderedPageBreak/>
        <w:t>улице.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48E6AA50" wp14:editId="371D6FD8">
                <wp:extent cx="152400" cy="219075"/>
                <wp:effectExtent l="0" t="0" r="0" b="0"/>
                <wp:docPr id="56" name="AutoShape 7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34D25" id="AutoShape 7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wbm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jjDhpoUenF1o412gywa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tu8G5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4209887" wp14:editId="6508D983">
                <wp:extent cx="152400" cy="219075"/>
                <wp:effectExtent l="0" t="0" r="0" b="0"/>
                <wp:docPr id="55" name="AutoShape 7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DDDE0" id="AutoShape 7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8t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JRpy00KPTCy2cazSB7p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m6hP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62" w:history="1">
        <w:r w:rsidRPr="006849F5">
          <w:rPr>
            <w:rFonts w:ascii="Arial" w:eastAsia="Times New Roman" w:hAnsi="Arial" w:cs="Arial"/>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6849F5">
        <w:rPr>
          <w:rFonts w:ascii="Arial" w:eastAsia="Times New Roman" w:hAnsi="Arial" w:cs="Arial"/>
          <w:color w:val="2D2D2D"/>
          <w:spacing w:val="2"/>
          <w:sz w:val="21"/>
          <w:szCs w:val="21"/>
          <w:lang w:eastAsia="ru-RU"/>
        </w:rPr>
        <w:t>, принятый </w:t>
      </w:r>
      <w:hyperlink r:id="rId163" w:history="1">
        <w:r w:rsidRPr="006849F5">
          <w:rPr>
            <w:rFonts w:ascii="Arial" w:eastAsia="Times New Roman" w:hAnsi="Arial" w:cs="Arial"/>
            <w:color w:val="00466E"/>
            <w:spacing w:val="2"/>
            <w:sz w:val="21"/>
            <w:szCs w:val="21"/>
            <w:u w:val="single"/>
            <w:lang w:eastAsia="ru-RU"/>
          </w:rPr>
          <w:t>решением Совета Евразийской экономической комиссии от 20.07.2012 N 58</w:t>
        </w:r>
      </w:hyperlink>
      <w:r w:rsidRPr="006849F5">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6849F5">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6849F5">
        <w:rPr>
          <w:rFonts w:ascii="Arial" w:eastAsia="Times New Roman" w:hAnsi="Arial" w:cs="Arial"/>
          <w:color w:val="2D2D2D"/>
          <w:spacing w:val="2"/>
          <w:sz w:val="21"/>
          <w:szCs w:val="21"/>
          <w:lang w:eastAsia="ru-RU"/>
        </w:rPr>
        <w:t xml:space="preserve">, </w:t>
      </w:r>
      <w:r w:rsidRPr="006849F5">
        <w:rPr>
          <w:rFonts w:ascii="Arial" w:eastAsia="Times New Roman" w:hAnsi="Arial" w:cs="Arial"/>
          <w:color w:val="2D2D2D"/>
          <w:spacing w:val="2"/>
          <w:sz w:val="21"/>
          <w:szCs w:val="21"/>
          <w:lang w:eastAsia="ru-RU"/>
        </w:rPr>
        <w:lastRenderedPageBreak/>
        <w:t>ратифицированным </w:t>
      </w:r>
      <w:hyperlink r:id="rId165" w:history="1">
        <w:r w:rsidRPr="006849F5">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6" w:history="1">
        <w:r w:rsidRPr="006849F5">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6849F5">
        <w:rPr>
          <w:rFonts w:ascii="Arial" w:eastAsia="Times New Roman" w:hAnsi="Arial" w:cs="Arial"/>
          <w:color w:val="2D2D2D"/>
          <w:spacing w:val="2"/>
          <w:sz w:val="21"/>
          <w:szCs w:val="21"/>
          <w:lang w:eastAsia="ru-RU"/>
        </w:rPr>
        <w:t>, ратифицированным </w:t>
      </w:r>
      <w:hyperlink r:id="rId167" w:history="1">
        <w:r w:rsidRPr="006849F5">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188483E" wp14:editId="044A0B33">
                <wp:extent cx="152400" cy="219075"/>
                <wp:effectExtent l="0" t="0" r="0" b="0"/>
                <wp:docPr id="54" name="AutoShape 7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0431E" id="AutoShape 7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iV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xRpy00KPTCy2cazR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fGpY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44813CA" wp14:editId="42BB29EF">
                <wp:extent cx="152400" cy="219075"/>
                <wp:effectExtent l="0" t="0" r="0" b="0"/>
                <wp:docPr id="53" name="AutoShape 8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B7488" id="AutoShape 8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d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wqc3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68" w:history="1">
        <w:r w:rsidRPr="006849F5">
          <w:rPr>
            <w:rFonts w:ascii="Arial" w:eastAsia="Times New Roman" w:hAnsi="Arial" w:cs="Arial"/>
            <w:color w:val="00466E"/>
            <w:spacing w:val="2"/>
            <w:sz w:val="21"/>
            <w:szCs w:val="21"/>
            <w:u w:val="single"/>
            <w:lang w:eastAsia="ru-RU"/>
          </w:rPr>
          <w:t>Подпункт 14 пункта 4.4 статьи 4 технического регламента Таможенного союза TP ТС 022/2011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lastRenderedPageBreak/>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 При осуществлении кейтеринга: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6.1.5.1. название, адрес предприятия общественного питания;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6.1.5.3. наименование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6.1.5.4. фамилия, имя и отчество (при наличии) ответственного лица.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w:t>
      </w:r>
      <w:r w:rsidRPr="006849F5">
        <w:rPr>
          <w:rFonts w:ascii="Arial" w:eastAsia="Times New Roman" w:hAnsi="Arial" w:cs="Arial"/>
          <w:color w:val="2D2D2D"/>
          <w:spacing w:val="2"/>
          <w:sz w:val="21"/>
          <w:szCs w:val="21"/>
          <w:lang w:eastAsia="ru-RU"/>
        </w:rPr>
        <w:lastRenderedPageBreak/>
        <w:t>реализации готовой пищевой продукции, фактов списания, возврата пищевой продукции, принятия на ответственное хранение.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xml:space="preserve">При организации индивидуально-порционной системы питания пациентов и персонала </w:t>
      </w:r>
      <w:r w:rsidRPr="006849F5">
        <w:rPr>
          <w:rFonts w:ascii="Arial" w:eastAsia="Times New Roman" w:hAnsi="Arial" w:cs="Arial"/>
          <w:color w:val="2D2D2D"/>
          <w:spacing w:val="2"/>
          <w:sz w:val="21"/>
          <w:szCs w:val="21"/>
          <w:lang w:eastAsia="ru-RU"/>
        </w:rPr>
        <w:lastRenderedPageBreak/>
        <w:t>("таблет-питание"),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r w:rsidRPr="006849F5">
        <w:rPr>
          <w:rFonts w:ascii="Arial" w:eastAsia="Times New Roman" w:hAnsi="Arial" w:cs="Arial"/>
          <w:color w:val="2D2D2D"/>
          <w:spacing w:val="2"/>
          <w:sz w:val="21"/>
          <w:szCs w:val="21"/>
          <w:lang w:eastAsia="ru-RU"/>
        </w:rPr>
        <w:lastRenderedPageBreak/>
        <w:t>термоохладителями с соблюдением установленных условий хранения.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VIII. Особенности организации общественного питания детей</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3C2C1F1A" wp14:editId="4EB03213">
                <wp:extent cx="152400" cy="219075"/>
                <wp:effectExtent l="0" t="0" r="0" b="0"/>
                <wp:docPr id="52" name="AutoShape 8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A6FFA" id="AutoShape 8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tl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RRpy00KPTCy2cazQN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MiLZ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6849F5">
        <w:rPr>
          <w:rFonts w:ascii="Arial" w:eastAsia="Times New Roman" w:hAnsi="Arial" w:cs="Arial"/>
          <w:color w:val="2D2D2D"/>
          <w:spacing w:val="2"/>
          <w:sz w:val="21"/>
          <w:szCs w:val="21"/>
          <w:lang w:eastAsia="ru-RU"/>
        </w:rPr>
        <w:br/>
        <w:t>__________________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3B1EAE9" wp14:editId="03868761">
                <wp:extent cx="152400" cy="219075"/>
                <wp:effectExtent l="0" t="0" r="0" b="0"/>
                <wp:docPr id="51" name="AutoShape 8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19C9B" id="AutoShape 8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2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hRpy00KPTCy2cazSNMC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sInCd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Абзац 4 </w:t>
      </w:r>
      <w:hyperlink r:id="rId169" w:history="1">
        <w:r w:rsidRPr="006849F5">
          <w:rPr>
            <w:rFonts w:ascii="Arial" w:eastAsia="Times New Roman" w:hAnsi="Arial" w:cs="Arial"/>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8.1.2.1. При отсутствии второго завтрака калорийность основного завтрака должна быть увеличена на 5% соответственно.</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w:t>
      </w:r>
      <w:r w:rsidRPr="006849F5">
        <w:rPr>
          <w:rFonts w:ascii="Arial" w:eastAsia="Times New Roman" w:hAnsi="Arial" w:cs="Arial"/>
          <w:color w:val="2D2D2D"/>
          <w:spacing w:val="2"/>
          <w:sz w:val="21"/>
          <w:szCs w:val="21"/>
          <w:lang w:eastAsia="ru-RU"/>
        </w:rPr>
        <w:lastRenderedPageBreak/>
        <w:t>быть реализованы не позднее 2 часов с момента изготовления.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lastRenderedPageBreak/>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рекомендации по организации здорового питания детей.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B8DA48A" wp14:editId="1574F8ED">
                <wp:extent cx="161925" cy="219075"/>
                <wp:effectExtent l="0" t="0" r="0" b="0"/>
                <wp:docPr id="50" name="AutoShape 8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ADAA4" id="AutoShape 83"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h8XAMAAII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63EE2F4D" wp14:editId="6C915047">
                <wp:extent cx="161925" cy="219075"/>
                <wp:effectExtent l="0" t="0" r="0" b="0"/>
                <wp:docPr id="49" name="AutoShape 8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A78BB" id="AutoShape 8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PSRFbB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70" w:history="1">
        <w:r w:rsidRPr="006849F5">
          <w:rPr>
            <w:rFonts w:ascii="Arial" w:eastAsia="Times New Roman" w:hAnsi="Arial" w:cs="Arial"/>
            <w:color w:val="00466E"/>
            <w:spacing w:val="2"/>
            <w:sz w:val="21"/>
            <w:szCs w:val="21"/>
            <w:u w:val="single"/>
            <w:lang w:eastAsia="ru-RU"/>
          </w:rPr>
          <w:t>СанПиН 2.1.4.1074-01</w:t>
        </w:r>
      </w:hyperlink>
      <w:r w:rsidRPr="006849F5">
        <w:rPr>
          <w:rFonts w:ascii="Arial" w:eastAsia="Times New Roman" w:hAnsi="Arial" w:cs="Arial"/>
          <w:color w:val="2D2D2D"/>
          <w:spacing w:val="2"/>
          <w:sz w:val="21"/>
          <w:szCs w:val="21"/>
          <w:lang w:eastAsia="ru-RU"/>
        </w:rPr>
        <w:t>; </w:t>
      </w:r>
      <w:hyperlink r:id="rId171" w:history="1">
        <w:r w:rsidRPr="006849F5">
          <w:rPr>
            <w:rFonts w:ascii="Arial" w:eastAsia="Times New Roman" w:hAnsi="Arial" w:cs="Arial"/>
            <w:color w:val="00466E"/>
            <w:spacing w:val="2"/>
            <w:sz w:val="21"/>
            <w:szCs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6849F5">
        <w:rPr>
          <w:rFonts w:ascii="Arial" w:eastAsia="Times New Roman" w:hAnsi="Arial" w:cs="Arial"/>
          <w:color w:val="2D2D2D"/>
          <w:spacing w:val="2"/>
          <w:sz w:val="21"/>
          <w:szCs w:val="21"/>
          <w:lang w:eastAsia="ru-RU"/>
        </w:rPr>
        <w:t>, принятый </w:t>
      </w:r>
      <w:hyperlink r:id="rId172" w:history="1">
        <w:r w:rsidRPr="006849F5">
          <w:rPr>
            <w:rFonts w:ascii="Arial" w:eastAsia="Times New Roman" w:hAnsi="Arial" w:cs="Arial"/>
            <w:color w:val="00466E"/>
            <w:spacing w:val="2"/>
            <w:sz w:val="21"/>
            <w:szCs w:val="21"/>
            <w:u w:val="single"/>
            <w:lang w:eastAsia="ru-RU"/>
          </w:rPr>
          <w:t>решением Совета Евразийской экономической комиссии от 23.06.2017 N 45</w:t>
        </w:r>
      </w:hyperlink>
      <w:r w:rsidRPr="006849F5">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6849F5">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6849F5">
        <w:rPr>
          <w:rFonts w:ascii="Arial" w:eastAsia="Times New Roman" w:hAnsi="Arial" w:cs="Arial"/>
          <w:color w:val="2D2D2D"/>
          <w:spacing w:val="2"/>
          <w:sz w:val="21"/>
          <w:szCs w:val="21"/>
          <w:lang w:eastAsia="ru-RU"/>
        </w:rPr>
        <w:t>, ратифицированным </w:t>
      </w:r>
      <w:hyperlink r:id="rId174" w:history="1">
        <w:r w:rsidRPr="006849F5">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5" w:history="1">
        <w:r w:rsidRPr="006849F5">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6849F5">
        <w:rPr>
          <w:rFonts w:ascii="Arial" w:eastAsia="Times New Roman" w:hAnsi="Arial" w:cs="Arial"/>
          <w:color w:val="2D2D2D"/>
          <w:spacing w:val="2"/>
          <w:sz w:val="21"/>
          <w:szCs w:val="21"/>
          <w:lang w:eastAsia="ru-RU"/>
        </w:rPr>
        <w:t>, ратифицированным </w:t>
      </w:r>
      <w:hyperlink r:id="rId176" w:history="1">
        <w:r w:rsidRPr="006849F5">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849F5">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Евразийского экономического союза ТР ЕАЭС 044/2017).</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Чаша фонтанчика должна ежедневно обрабатываться с применением моющих и дезинфицирующих средств.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43998FC3" wp14:editId="60316D0A">
                <wp:extent cx="152400" cy="219075"/>
                <wp:effectExtent l="0" t="0" r="0" b="0"/>
                <wp:docPr id="48" name="AutoShape 8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AE387" id="AutoShape 8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6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MfQKU5a6NHphRbONZomGJ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uA2/u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752D102A" wp14:editId="5AEF3BF7">
                <wp:extent cx="152400" cy="219075"/>
                <wp:effectExtent l="0" t="0" r="0" b="0"/>
                <wp:docPr id="47" name="AutoShape 8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6422F7" id="AutoShape 8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M8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eY8RJAz06PtPCuUaTEUY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0DK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VP0z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77" w:history="1">
        <w:r w:rsidRPr="006849F5">
          <w:rPr>
            <w:rFonts w:ascii="Arial" w:eastAsia="Times New Roman" w:hAnsi="Arial" w:cs="Arial"/>
            <w:color w:val="00466E"/>
            <w:spacing w:val="2"/>
            <w:sz w:val="21"/>
            <w:szCs w:val="21"/>
            <w:u w:val="single"/>
            <w:lang w:eastAsia="ru-RU"/>
          </w:rPr>
          <w:t>Технический регламент Евразийского экономического союза ТР ЕАЭС 044/2017</w:t>
        </w:r>
      </w:hyperlink>
      <w:r w:rsidRPr="006849F5">
        <w:rPr>
          <w:rFonts w:ascii="Arial" w:eastAsia="Times New Roman" w:hAnsi="Arial" w:cs="Arial"/>
          <w:color w:val="2D2D2D"/>
          <w:spacing w:val="2"/>
          <w:sz w:val="21"/>
          <w:szCs w:val="21"/>
          <w:lang w:eastAsia="ru-RU"/>
        </w:rPr>
        <w:t>; </w:t>
      </w:r>
      <w:hyperlink r:id="rId178" w:history="1">
        <w:r w:rsidRPr="006849F5">
          <w:rPr>
            <w:rFonts w:ascii="Arial" w:eastAsia="Times New Roman" w:hAnsi="Arial" w:cs="Arial"/>
            <w:color w:val="00466E"/>
            <w:spacing w:val="2"/>
            <w:sz w:val="21"/>
            <w:szCs w:val="21"/>
            <w:u w:val="single"/>
            <w:lang w:eastAsia="ru-RU"/>
          </w:rPr>
          <w:t>Технический регламент Таможенного союза ТР ТС 022/2011</w:t>
        </w:r>
      </w:hyperlink>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w:t>
      </w:r>
      <w:r w:rsidRPr="006849F5">
        <w:rPr>
          <w:rFonts w:ascii="Arial" w:eastAsia="Times New Roman" w:hAnsi="Arial" w:cs="Arial"/>
          <w:color w:val="2D2D2D"/>
          <w:spacing w:val="2"/>
          <w:sz w:val="21"/>
          <w:szCs w:val="21"/>
          <w:lang w:eastAsia="ru-RU"/>
        </w:rPr>
        <w:lastRenderedPageBreak/>
        <w:t>применением дезинфекционного средства должна проводиться не реже одного раза в три месяца.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8.4.5. Допускается организация питьевого режима с использованием кипяченой питьевой воды, при условии соблюдения следующих требований:</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кипятить воду нужно не менее 5 минут;</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5CD223C7" wp14:editId="0B4F8CFB">
                <wp:extent cx="161925" cy="219075"/>
                <wp:effectExtent l="0" t="0" r="0" b="0"/>
                <wp:docPr id="46" name="AutoShape 8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D2142" id="AutoShape 87"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3k2XAMAAII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w:t>
      </w:r>
      <w:r w:rsidRPr="006849F5">
        <w:rPr>
          <w:rFonts w:ascii="Arial" w:eastAsia="Times New Roman" w:hAnsi="Arial" w:cs="Arial"/>
          <w:color w:val="2D2D2D"/>
          <w:spacing w:val="2"/>
          <w:sz w:val="21"/>
          <w:szCs w:val="21"/>
          <w:lang w:eastAsia="ru-RU"/>
        </w:rPr>
        <w:br/>
        <w:t>________________</w:t>
      </w:r>
      <w:r w:rsidRPr="006849F5">
        <w:rPr>
          <w:rFonts w:ascii="Arial" w:eastAsia="Times New Roman" w:hAnsi="Arial" w:cs="Arial"/>
          <w:color w:val="2D2D2D"/>
          <w:spacing w:val="2"/>
          <w:sz w:val="21"/>
          <w:szCs w:val="21"/>
          <w:lang w:eastAsia="ru-RU"/>
        </w:rPr>
        <w:br/>
      </w:r>
      <w:r w:rsidRPr="006849F5">
        <w:rPr>
          <w:rFonts w:ascii="Arial" w:eastAsia="Times New Roman" w:hAnsi="Arial" w:cs="Arial"/>
          <w:noProof/>
          <w:color w:val="2D2D2D"/>
          <w:spacing w:val="2"/>
          <w:sz w:val="21"/>
          <w:szCs w:val="21"/>
          <w:lang w:eastAsia="ru-RU"/>
        </w:rPr>
        <mc:AlternateContent>
          <mc:Choice Requires="wps">
            <w:drawing>
              <wp:inline distT="0" distB="0" distL="0" distR="0" wp14:anchorId="04B36156" wp14:editId="07BF6371">
                <wp:extent cx="161925" cy="219075"/>
                <wp:effectExtent l="0" t="0" r="0" b="0"/>
                <wp:docPr id="45" name="AutoShape 8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2F01F" id="AutoShape 88"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9WwMAAII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FSUMP1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849F5">
        <w:rPr>
          <w:rFonts w:ascii="Arial" w:eastAsia="Times New Roman" w:hAnsi="Arial" w:cs="Arial"/>
          <w:color w:val="2D2D2D"/>
          <w:spacing w:val="2"/>
          <w:sz w:val="21"/>
          <w:szCs w:val="21"/>
          <w:lang w:eastAsia="ru-RU"/>
        </w:rPr>
        <w:t> </w:t>
      </w:r>
      <w:hyperlink r:id="rId179" w:history="1">
        <w:r w:rsidRPr="006849F5">
          <w:rPr>
            <w:rFonts w:ascii="Arial" w:eastAsia="Times New Roman" w:hAnsi="Arial" w:cs="Arial"/>
            <w:color w:val="00466E"/>
            <w:spacing w:val="2"/>
            <w:sz w:val="21"/>
            <w:szCs w:val="21"/>
            <w:u w:val="single"/>
            <w:lang w:eastAsia="ru-RU"/>
          </w:rPr>
          <w:t>Приказ Минздрава России N 330</w:t>
        </w:r>
      </w:hyperlink>
      <w:r w:rsidRPr="006849F5">
        <w:rPr>
          <w:rFonts w:ascii="Arial" w:eastAsia="Times New Roman" w:hAnsi="Arial" w:cs="Arial"/>
          <w:color w:val="2D2D2D"/>
          <w:spacing w:val="2"/>
          <w:sz w:val="21"/>
          <w:szCs w:val="21"/>
          <w:lang w:eastAsia="ru-RU"/>
        </w:rPr>
        <w:t>; </w:t>
      </w:r>
      <w:hyperlink r:id="rId180" w:history="1">
        <w:r w:rsidRPr="006849F5">
          <w:rPr>
            <w:rFonts w:ascii="Arial" w:eastAsia="Times New Roman" w:hAnsi="Arial" w:cs="Arial"/>
            <w:color w:val="00466E"/>
            <w:spacing w:val="2"/>
            <w:sz w:val="21"/>
            <w:szCs w:val="21"/>
            <w:u w:val="single"/>
            <w:lang w:eastAsia="ru-RU"/>
          </w:rPr>
          <w:t>приказ Минздрава России от 23.09.2020 N 1008н "Об утверждении порядка обеспечения пациентов лечебным питанием"</w:t>
        </w:r>
      </w:hyperlink>
      <w:r w:rsidRPr="006849F5">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w:t>
      </w:r>
      <w:r w:rsidRPr="006849F5">
        <w:rPr>
          <w:rFonts w:ascii="Arial" w:eastAsia="Times New Roman" w:hAnsi="Arial" w:cs="Arial"/>
          <w:color w:val="2D2D2D"/>
          <w:spacing w:val="2"/>
          <w:sz w:val="21"/>
          <w:szCs w:val="21"/>
          <w:lang w:eastAsia="ru-RU"/>
        </w:rPr>
        <w:lastRenderedPageBreak/>
        <w:t>для проживания, созданных по квартирному типу,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w:t>
      </w:r>
      <w:r w:rsidRPr="006849F5">
        <w:rPr>
          <w:rFonts w:ascii="Arial" w:eastAsia="Times New Roman" w:hAnsi="Arial" w:cs="Arial"/>
          <w:color w:val="2D2D2D"/>
          <w:spacing w:val="2"/>
          <w:sz w:val="21"/>
          <w:szCs w:val="21"/>
          <w:lang w:eastAsia="ru-RU"/>
        </w:rPr>
        <w:lastRenderedPageBreak/>
        <w:t>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отдельные промаркированные емкости.</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t>Сточные воды должны отводиться от кухни и моечных в специальную яму.</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w:t>
      </w:r>
      <w:r w:rsidRPr="006849F5">
        <w:rPr>
          <w:rFonts w:ascii="Arial" w:eastAsia="Times New Roman" w:hAnsi="Arial" w:cs="Arial"/>
          <w:color w:val="2D2D2D"/>
          <w:spacing w:val="2"/>
          <w:sz w:val="21"/>
          <w:szCs w:val="21"/>
          <w:lang w:eastAsia="ru-RU"/>
        </w:rPr>
        <w:lastRenderedPageBreak/>
        <w:t>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1. Гигиенический журнал (сотрудники)</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1</w:t>
      </w:r>
      <w:r w:rsidRPr="006849F5">
        <w:rPr>
          <w:rFonts w:ascii="Arial" w:eastAsia="Times New Roman" w:hAnsi="Arial" w:cs="Arial"/>
          <w:color w:val="2D2D2D"/>
          <w:spacing w:val="2"/>
          <w:sz w:val="21"/>
          <w:szCs w:val="21"/>
          <w:lang w:eastAsia="ru-RU"/>
        </w:rPr>
        <w:br/>
        <w:t>к СанПиН 2.3/2.4.......</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46"/>
        <w:gridCol w:w="668"/>
        <w:gridCol w:w="1161"/>
        <w:gridCol w:w="1171"/>
        <w:gridCol w:w="1275"/>
        <w:gridCol w:w="1435"/>
        <w:gridCol w:w="1685"/>
        <w:gridCol w:w="1414"/>
      </w:tblGrid>
      <w:tr w:rsidR="006849F5" w:rsidRPr="006849F5" w:rsidTr="006849F5">
        <w:trPr>
          <w:trHeight w:val="15"/>
        </w:trPr>
        <w:tc>
          <w:tcPr>
            <w:tcW w:w="924"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73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сотрудника об отсутствии признаков инфекци-</w:t>
            </w:r>
            <w:r w:rsidRPr="006849F5">
              <w:rPr>
                <w:rFonts w:ascii="Times New Roman" w:eastAsia="Times New Roman" w:hAnsi="Times New Roman" w:cs="Times New Roman"/>
                <w:color w:val="2D2D2D"/>
                <w:sz w:val="21"/>
                <w:szCs w:val="21"/>
                <w:lang w:eastAsia="ru-RU"/>
              </w:rPr>
              <w:br/>
              <w:t>онных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Результат осмотра медицинским работником (ответствен-</w:t>
            </w:r>
            <w:r w:rsidRPr="006849F5">
              <w:rPr>
                <w:rFonts w:ascii="Times New Roman" w:eastAsia="Times New Roman" w:hAnsi="Times New Roman" w:cs="Times New Roman"/>
                <w:color w:val="2D2D2D"/>
                <w:sz w:val="21"/>
                <w:szCs w:val="21"/>
                <w:lang w:eastAsia="ru-RU"/>
              </w:rPr>
              <w:br/>
              <w:t>ным лицом) </w:t>
            </w:r>
            <w:r w:rsidRPr="006849F5">
              <w:rPr>
                <w:rFonts w:ascii="Times New Roman" w:eastAsia="Times New Roman" w:hAnsi="Times New Roman" w:cs="Times New Roman"/>
                <w:i/>
                <w:iCs/>
                <w:color w:val="2D2D2D"/>
                <w:sz w:val="21"/>
                <w:szCs w:val="21"/>
                <w:lang w:eastAsia="ru-RU"/>
              </w:rPr>
              <w:t>(допущен/</w:t>
            </w:r>
            <w:r w:rsidRPr="006849F5">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медицинского работника (ответст-</w:t>
            </w:r>
            <w:r w:rsidRPr="006849F5">
              <w:rPr>
                <w:rFonts w:ascii="Times New Roman" w:eastAsia="Times New Roman" w:hAnsi="Times New Roman" w:cs="Times New Roman"/>
                <w:color w:val="2D2D2D"/>
                <w:sz w:val="21"/>
                <w:szCs w:val="21"/>
                <w:lang w:eastAsia="ru-RU"/>
              </w:rPr>
              <w:br/>
              <w:t>венного лица)</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2</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370"/>
        <w:gridCol w:w="1869"/>
        <w:gridCol w:w="836"/>
        <w:gridCol w:w="836"/>
        <w:gridCol w:w="722"/>
        <w:gridCol w:w="836"/>
        <w:gridCol w:w="1010"/>
        <w:gridCol w:w="876"/>
      </w:tblGrid>
      <w:tr w:rsidR="006849F5" w:rsidRPr="006849F5" w:rsidTr="006849F5">
        <w:trPr>
          <w:trHeight w:val="15"/>
        </w:trPr>
        <w:tc>
          <w:tcPr>
            <w:tcW w:w="2587"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Температура в градусах Цельсия</w:t>
            </w:r>
          </w:p>
        </w:tc>
      </w:tr>
      <w:tr w:rsidR="006849F5" w:rsidRPr="006849F5" w:rsidTr="006849F5">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месяц/дни: (ежедневно)</w:t>
            </w:r>
          </w:p>
        </w:tc>
      </w:tr>
      <w:tr w:rsidR="006849F5" w:rsidRPr="006849F5" w:rsidTr="006849F5">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r>
      <w:tr w:rsidR="006849F5" w:rsidRPr="006849F5" w:rsidTr="006849F5">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3</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694"/>
        <w:gridCol w:w="2043"/>
        <w:gridCol w:w="642"/>
        <w:gridCol w:w="511"/>
        <w:gridCol w:w="774"/>
        <w:gridCol w:w="642"/>
        <w:gridCol w:w="774"/>
        <w:gridCol w:w="3275"/>
      </w:tblGrid>
      <w:tr w:rsidR="006849F5" w:rsidRPr="006849F5" w:rsidTr="006849F5">
        <w:trPr>
          <w:trHeight w:val="15"/>
        </w:trPr>
        <w:tc>
          <w:tcPr>
            <w:tcW w:w="739"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55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435"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6849F5" w:rsidRPr="006849F5" w:rsidTr="006849F5">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r>
      <w:tr w:rsidR="006849F5" w:rsidRPr="006849F5" w:rsidTr="006849F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4</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093"/>
        <w:gridCol w:w="971"/>
        <w:gridCol w:w="1152"/>
        <w:gridCol w:w="1377"/>
        <w:gridCol w:w="1514"/>
        <w:gridCol w:w="1218"/>
        <w:gridCol w:w="1066"/>
        <w:gridCol w:w="964"/>
      </w:tblGrid>
      <w:tr w:rsidR="006849F5" w:rsidRPr="006849F5" w:rsidTr="006849F5">
        <w:trPr>
          <w:trHeight w:val="15"/>
        </w:trPr>
        <w:tc>
          <w:tcPr>
            <w:tcW w:w="1294"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Дата и час изготов-</w:t>
            </w:r>
            <w:r w:rsidRPr="006849F5">
              <w:rPr>
                <w:rFonts w:ascii="Times New Roman" w:eastAsia="Times New Roman" w:hAnsi="Times New Roman" w:cs="Times New Roman"/>
                <w:color w:val="2D2D2D"/>
                <w:sz w:val="21"/>
                <w:szCs w:val="21"/>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Время снятия браке-</w:t>
            </w:r>
            <w:r w:rsidRPr="006849F5">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w:t>
            </w:r>
            <w:r w:rsidRPr="006849F5">
              <w:rPr>
                <w:rFonts w:ascii="Times New Roman" w:eastAsia="Times New Roman" w:hAnsi="Times New Roman" w:cs="Times New Roman"/>
                <w:color w:val="2D2D2D"/>
                <w:sz w:val="21"/>
                <w:szCs w:val="21"/>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Результаты органо-</w:t>
            </w:r>
            <w:r w:rsidRPr="006849F5">
              <w:rPr>
                <w:rFonts w:ascii="Times New Roman" w:eastAsia="Times New Roman" w:hAnsi="Times New Roman" w:cs="Times New Roman"/>
                <w:color w:val="2D2D2D"/>
                <w:sz w:val="21"/>
                <w:szCs w:val="21"/>
                <w:lang w:eastAsia="ru-RU"/>
              </w:rPr>
              <w:br/>
              <w:t>лепти-</w:t>
            </w:r>
            <w:r w:rsidRPr="006849F5">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Подписи членов браке-</w:t>
            </w:r>
            <w:r w:rsidRPr="006849F5">
              <w:rPr>
                <w:rFonts w:ascii="Times New Roman" w:eastAsia="Times New Roman" w:hAnsi="Times New Roman" w:cs="Times New Roman"/>
                <w:color w:val="2D2D2D"/>
                <w:sz w:val="21"/>
                <w:szCs w:val="21"/>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Резуль-</w:t>
            </w:r>
            <w:r w:rsidRPr="006849F5">
              <w:rPr>
                <w:rFonts w:ascii="Times New Roman" w:eastAsia="Times New Roman" w:hAnsi="Times New Roman" w:cs="Times New Roman"/>
                <w:color w:val="2D2D2D"/>
                <w:sz w:val="21"/>
                <w:szCs w:val="21"/>
                <w:lang w:eastAsia="ru-RU"/>
              </w:rPr>
              <w:br/>
              <w:t>таты взвеши-</w:t>
            </w:r>
            <w:r w:rsidRPr="006849F5">
              <w:rPr>
                <w:rFonts w:ascii="Times New Roman" w:eastAsia="Times New Roman" w:hAnsi="Times New Roman" w:cs="Times New Roman"/>
                <w:color w:val="2D2D2D"/>
                <w:sz w:val="21"/>
                <w:szCs w:val="21"/>
                <w:lang w:eastAsia="ru-RU"/>
              </w:rPr>
              <w:br/>
              <w:t>вания порци-</w:t>
            </w:r>
            <w:r w:rsidRPr="006849F5">
              <w:rPr>
                <w:rFonts w:ascii="Times New Roman" w:eastAsia="Times New Roman" w:hAnsi="Times New Roman" w:cs="Times New Roman"/>
                <w:color w:val="2D2D2D"/>
                <w:sz w:val="21"/>
                <w:szCs w:val="21"/>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Приме-</w:t>
            </w:r>
            <w:r w:rsidRPr="006849F5">
              <w:rPr>
                <w:rFonts w:ascii="Times New Roman" w:eastAsia="Times New Roman" w:hAnsi="Times New Roman" w:cs="Times New Roman"/>
                <w:color w:val="2D2D2D"/>
                <w:sz w:val="21"/>
                <w:szCs w:val="21"/>
                <w:lang w:eastAsia="ru-RU"/>
              </w:rPr>
              <w:br/>
              <w:t>чание</w:t>
            </w:r>
          </w:p>
        </w:tc>
      </w:tr>
      <w:tr w:rsidR="006849F5" w:rsidRPr="006849F5" w:rsidTr="006849F5">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5. Журнал бракеража скоропортящейся пищевой продукции</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5</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815"/>
        <w:gridCol w:w="684"/>
        <w:gridCol w:w="697"/>
        <w:gridCol w:w="573"/>
        <w:gridCol w:w="645"/>
        <w:gridCol w:w="650"/>
        <w:gridCol w:w="776"/>
        <w:gridCol w:w="956"/>
        <w:gridCol w:w="809"/>
        <w:gridCol w:w="767"/>
        <w:gridCol w:w="622"/>
        <w:gridCol w:w="710"/>
        <w:gridCol w:w="651"/>
      </w:tblGrid>
      <w:tr w:rsidR="006849F5" w:rsidRPr="006849F5" w:rsidTr="006849F5">
        <w:trPr>
          <w:trHeight w:val="15"/>
        </w:trPr>
        <w:tc>
          <w:tcPr>
            <w:tcW w:w="1663"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Дата и час, поступ-</w:t>
            </w:r>
            <w:r w:rsidRPr="006849F5">
              <w:rPr>
                <w:rFonts w:ascii="Times New Roman" w:eastAsia="Times New Roman" w:hAnsi="Times New Roman" w:cs="Times New Roman"/>
                <w:color w:val="2D2D2D"/>
                <w:sz w:val="21"/>
                <w:szCs w:val="21"/>
                <w:lang w:eastAsia="ru-RU"/>
              </w:rPr>
              <w:br/>
              <w:t>ления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w:t>
            </w:r>
            <w:r w:rsidRPr="006849F5">
              <w:rPr>
                <w:rFonts w:ascii="Times New Roman" w:eastAsia="Times New Roman" w:hAnsi="Times New Roman" w:cs="Times New Roman"/>
                <w:color w:val="2D2D2D"/>
                <w:sz w:val="21"/>
                <w:szCs w:val="21"/>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дата выра-</w:t>
            </w:r>
            <w:r w:rsidRPr="006849F5">
              <w:rPr>
                <w:rFonts w:ascii="Times New Roman" w:eastAsia="Times New Roman" w:hAnsi="Times New Roman" w:cs="Times New Roman"/>
                <w:color w:val="2D2D2D"/>
                <w:sz w:val="21"/>
                <w:szCs w:val="21"/>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изгото-</w:t>
            </w:r>
            <w:r w:rsidRPr="006849F5">
              <w:rPr>
                <w:rFonts w:ascii="Times New Roman" w:eastAsia="Times New Roman" w:hAnsi="Times New Roman" w:cs="Times New Roman"/>
                <w:color w:val="2D2D2D"/>
                <w:sz w:val="21"/>
                <w:szCs w:val="21"/>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постав-</w:t>
            </w:r>
            <w:r w:rsidRPr="006849F5">
              <w:rPr>
                <w:rFonts w:ascii="Times New Roman" w:eastAsia="Times New Roman" w:hAnsi="Times New Roman" w:cs="Times New Roman"/>
                <w:color w:val="2D2D2D"/>
                <w:sz w:val="21"/>
                <w:szCs w:val="21"/>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коли-</w:t>
            </w:r>
            <w:r w:rsidRPr="006849F5">
              <w:rPr>
                <w:rFonts w:ascii="Times New Roman" w:eastAsia="Times New Roman" w:hAnsi="Times New Roman" w:cs="Times New Roman"/>
                <w:color w:val="2D2D2D"/>
                <w:sz w:val="21"/>
                <w:szCs w:val="21"/>
                <w:lang w:eastAsia="ru-RU"/>
              </w:rPr>
              <w:br/>
              <w:t>чество поступив-</w:t>
            </w:r>
            <w:r w:rsidRPr="006849F5">
              <w:rPr>
                <w:rFonts w:ascii="Times New Roman" w:eastAsia="Times New Roman" w:hAnsi="Times New Roman" w:cs="Times New Roman"/>
                <w:color w:val="2D2D2D"/>
                <w:sz w:val="21"/>
                <w:szCs w:val="21"/>
                <w:lang w:eastAsia="ru-RU"/>
              </w:rPr>
              <w:br/>
              <w:t>шего продукта (в кг, 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номер документа, подтверж-</w:t>
            </w:r>
            <w:r w:rsidRPr="006849F5">
              <w:rPr>
                <w:rFonts w:ascii="Times New Roman" w:eastAsia="Times New Roman" w:hAnsi="Times New Roman" w:cs="Times New Roman"/>
                <w:color w:val="2D2D2D"/>
                <w:sz w:val="21"/>
                <w:szCs w:val="21"/>
                <w:lang w:eastAsia="ru-RU"/>
              </w:rPr>
              <w:br/>
              <w:t>дающего безопасность принятого пищевого продукта (декларация о соответствии, свиде-</w:t>
            </w:r>
            <w:r w:rsidRPr="006849F5">
              <w:rPr>
                <w:rFonts w:ascii="Times New Roman" w:eastAsia="Times New Roman" w:hAnsi="Times New Roman" w:cs="Times New Roman"/>
                <w:color w:val="2D2D2D"/>
                <w:sz w:val="21"/>
                <w:szCs w:val="21"/>
                <w:lang w:eastAsia="ru-RU"/>
              </w:rPr>
              <w:br/>
              <w:t>тельство о государст-</w:t>
            </w:r>
            <w:r w:rsidRPr="006849F5">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6849F5">
              <w:rPr>
                <w:rFonts w:ascii="Times New Roman" w:eastAsia="Times New Roman" w:hAnsi="Times New Roman" w:cs="Times New Roman"/>
                <w:color w:val="2D2D2D"/>
                <w:sz w:val="21"/>
                <w:szCs w:val="21"/>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Резуль-</w:t>
            </w:r>
            <w:r w:rsidRPr="006849F5">
              <w:rPr>
                <w:rFonts w:ascii="Times New Roman" w:eastAsia="Times New Roman" w:hAnsi="Times New Roman" w:cs="Times New Roman"/>
                <w:color w:val="2D2D2D"/>
                <w:sz w:val="21"/>
                <w:szCs w:val="21"/>
                <w:lang w:eastAsia="ru-RU"/>
              </w:rPr>
              <w:br/>
              <w:t>таты органо-</w:t>
            </w:r>
            <w:r w:rsidRPr="006849F5">
              <w:rPr>
                <w:rFonts w:ascii="Times New Roman" w:eastAsia="Times New Roman" w:hAnsi="Times New Roman" w:cs="Times New Roman"/>
                <w:color w:val="2D2D2D"/>
                <w:sz w:val="21"/>
                <w:szCs w:val="21"/>
                <w:lang w:eastAsia="ru-RU"/>
              </w:rPr>
              <w:br/>
              <w:t>лепти-</w:t>
            </w:r>
            <w:r w:rsidRPr="006849F5">
              <w:rPr>
                <w:rFonts w:ascii="Times New Roman" w:eastAsia="Times New Roman" w:hAnsi="Times New Roman" w:cs="Times New Roman"/>
                <w:color w:val="2D2D2D"/>
                <w:sz w:val="21"/>
                <w:szCs w:val="21"/>
                <w:lang w:eastAsia="ru-RU"/>
              </w:rPr>
              <w:br/>
              <w:t>ческой оценки, поступив-</w:t>
            </w:r>
            <w:r w:rsidRPr="006849F5">
              <w:rPr>
                <w:rFonts w:ascii="Times New Roman" w:eastAsia="Times New Roman" w:hAnsi="Times New Roman" w:cs="Times New Roman"/>
                <w:color w:val="2D2D2D"/>
                <w:sz w:val="21"/>
                <w:szCs w:val="21"/>
                <w:lang w:eastAsia="ru-RU"/>
              </w:rPr>
              <w:br/>
              <w:t>шего продо-</w:t>
            </w:r>
            <w:r w:rsidRPr="006849F5">
              <w:rPr>
                <w:rFonts w:ascii="Times New Roman" w:eastAsia="Times New Roman" w:hAnsi="Times New Roman" w:cs="Times New Roman"/>
                <w:color w:val="2D2D2D"/>
                <w:sz w:val="21"/>
                <w:szCs w:val="21"/>
                <w:lang w:eastAsia="ru-RU"/>
              </w:rPr>
              <w:br/>
              <w:t>вольствен-</w:t>
            </w:r>
            <w:r w:rsidRPr="006849F5">
              <w:rPr>
                <w:rFonts w:ascii="Times New Roman" w:eastAsia="Times New Roman" w:hAnsi="Times New Roman" w:cs="Times New Roman"/>
                <w:color w:val="2D2D2D"/>
                <w:sz w:val="21"/>
                <w:szCs w:val="21"/>
                <w:lang w:eastAsia="ru-RU"/>
              </w:rPr>
              <w:br/>
              <w:t>ного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Условия хранения, конечный срок реали-</w:t>
            </w:r>
            <w:r w:rsidRPr="006849F5">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Дата и час факти-</w:t>
            </w:r>
            <w:r w:rsidRPr="006849F5">
              <w:rPr>
                <w:rFonts w:ascii="Times New Roman" w:eastAsia="Times New Roman" w:hAnsi="Times New Roman" w:cs="Times New Roman"/>
                <w:color w:val="2D2D2D"/>
                <w:sz w:val="21"/>
                <w:szCs w:val="21"/>
                <w:lang w:eastAsia="ru-RU"/>
              </w:rPr>
              <w:br/>
              <w:t>ческой реали-</w:t>
            </w:r>
            <w:r w:rsidRPr="006849F5">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ответст-</w:t>
            </w:r>
            <w:r w:rsidRPr="006849F5">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Приме-</w:t>
            </w:r>
            <w:r w:rsidRPr="006849F5">
              <w:rPr>
                <w:rFonts w:ascii="Times New Roman" w:eastAsia="Times New Roman" w:hAnsi="Times New Roman" w:cs="Times New Roman"/>
                <w:color w:val="2D2D2D"/>
                <w:sz w:val="21"/>
                <w:szCs w:val="21"/>
                <w:lang w:eastAsia="ru-RU"/>
              </w:rPr>
              <w:br/>
              <w:t>чание</w:t>
            </w:r>
          </w:p>
        </w:tc>
      </w:tr>
      <w:tr w:rsidR="006849F5" w:rsidRPr="006849F5" w:rsidTr="006849F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lastRenderedPageBreak/>
        <w:t>Приложение N 6. Перечень пищевой продукции, которая не допускается при организации питания детей</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6</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 Мясо сельскохозяйственных животных и птицы, рыба, не прошедшие ветеринарно-санитарную экспертизу.</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 Субпродукты, кроме говяжьих печени, языка, сердца.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5. Непотрошеная птица.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6. Мясо диких животных.</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7. Яйца и мясо водоплавающих птиц.</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9. Консервы с нарушением герметичности банок, бомбажные, "хлопуши", банки с ржавчиной, деформированные.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12. Кремовые кондитерские изделия (пирожные и торты).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14. Макароны по-флотски (с фаршем), макароны с рубленым яйцом.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15. Творог из непастеризованного молока, фляжный творог, фляжную сметану без термической обработки.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16. Простокваша - "самоквас".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18. Квас.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19. Соки концентрированные диффузионные.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22. Блюда, изготовленные из мяса, птицы, рыбы (кроме соленой), не прошедших тепловую обработку.</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23. Масло растительное пальмовое, рапсовое, кокосовое, хлопковое.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24. Жареные во фритюре пищевая продукция и продукция общественного питания.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25. Уксус, горчица, хрен, перец острый (красный, черный).</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26. Острые соусы, кетчупы, майонез.</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27. Овощи и фрукты консервированные, содержащие уксус.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30. Ядро абрикосовой косточки, арахис.</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31. Газированные напитки; газированная вода питьевая.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33. Жевательная резинка.</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35. Карамель, в том числе леденцовая.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t>37. Окрошки и холодные супы.</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38. Яичница-глазунья.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39. Паштеты, блинчики с мясом и с творогом.</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40. Блюда из (или на основе) сухих пищевых концентратов, в том числе быстрого приготовления.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41. Картофельные и кукурузные чипсы, снеки.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43. Сырки творожные; изделия творожные более 9% жирности.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44. Молоко и молочные напитки стерилизованные менее 2,5% и более 3,5% жирности; кисломолочные напитки менее 2,5% и более 3,5% жирности.</w:t>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7</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1. Среднесуточные наборы пищевой продукции для детей до 7-ми лет (в нетто г, мл на 1 ребенка в сутки)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891"/>
        <w:gridCol w:w="4439"/>
        <w:gridCol w:w="1930"/>
        <w:gridCol w:w="2095"/>
      </w:tblGrid>
      <w:tr w:rsidR="006849F5" w:rsidRPr="006849F5" w:rsidTr="006849F5">
        <w:trPr>
          <w:trHeight w:val="15"/>
        </w:trPr>
        <w:tc>
          <w:tcPr>
            <w:tcW w:w="924"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4620"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сутки</w:t>
            </w:r>
          </w:p>
        </w:tc>
      </w:tr>
      <w:tr w:rsidR="006849F5" w:rsidRPr="006849F5" w:rsidTr="006849F5">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3-7 лет</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24</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 xml:space="preserve">Рыба (филе), в т.ч. филе слабо- или </w:t>
            </w:r>
            <w:r w:rsidRPr="006849F5">
              <w:rPr>
                <w:rFonts w:ascii="Times New Roman" w:eastAsia="Times New Roman" w:hAnsi="Times New Roman" w:cs="Times New Roman"/>
                <w:color w:val="2D2D2D"/>
                <w:sz w:val="21"/>
                <w:szCs w:val="21"/>
                <w:lang w:eastAsia="ru-RU"/>
              </w:rPr>
              <w:lastRenderedPageBreak/>
              <w:t>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37</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220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43</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29</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21</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0,6</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0,6</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r>
      <w:tr w:rsidR="006849F5" w:rsidRPr="006849F5" w:rsidTr="006849F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2. Среднесуточные наборы пищевой продукции для организации питания детей от 7 до 18 лет (в нетто г, мл, на 1 ребенка в сутки)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49"/>
        <w:gridCol w:w="4196"/>
        <w:gridCol w:w="2204"/>
        <w:gridCol w:w="2406"/>
      </w:tblGrid>
      <w:tr w:rsidR="006849F5" w:rsidRPr="006849F5" w:rsidTr="006849F5">
        <w:trPr>
          <w:trHeight w:val="15"/>
        </w:trPr>
        <w:tc>
          <w:tcPr>
            <w:tcW w:w="554"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4435"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402"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587"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сутки</w:t>
            </w:r>
          </w:p>
        </w:tc>
      </w:tr>
      <w:tr w:rsidR="006849F5" w:rsidRPr="006849F5" w:rsidTr="006849F5">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 лет и старше</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187</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320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78</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53</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77</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0,3</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r w:rsidR="006849F5" w:rsidRPr="006849F5" w:rsidTr="006849F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353"/>
        <w:gridCol w:w="1225"/>
        <w:gridCol w:w="1501"/>
        <w:gridCol w:w="865"/>
        <w:gridCol w:w="707"/>
        <w:gridCol w:w="1193"/>
        <w:gridCol w:w="150"/>
        <w:gridCol w:w="361"/>
      </w:tblGrid>
      <w:tr w:rsidR="006849F5" w:rsidRPr="006849F5" w:rsidTr="006849F5">
        <w:trPr>
          <w:gridAfter w:val="1"/>
          <w:wAfter w:w="480" w:type="dxa"/>
          <w:trHeight w:val="15"/>
        </w:trPr>
        <w:tc>
          <w:tcPr>
            <w:tcW w:w="3881"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73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5"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Возраст</w:t>
            </w:r>
          </w:p>
        </w:tc>
      </w:tr>
      <w:tr w:rsidR="006849F5" w:rsidRPr="006849F5" w:rsidTr="006849F5">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 лет и старше</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42</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75</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475</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51</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19</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0,6</w:t>
            </w:r>
          </w:p>
        </w:tc>
      </w:tr>
      <w:tr w:rsidR="006849F5" w:rsidRPr="006849F5" w:rsidTr="006849F5">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185" w:type="dxa"/>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r>
      <w:tr w:rsidR="006849F5" w:rsidRPr="006849F5" w:rsidTr="006849F5">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185" w:type="dxa"/>
            <w:gridSpan w:val="2"/>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4. Примерная схема питания детей первого года жизни (в нетто г, мл, на 1 ребенка в сутки)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145"/>
        <w:gridCol w:w="924"/>
        <w:gridCol w:w="851"/>
        <w:gridCol w:w="946"/>
        <w:gridCol w:w="946"/>
        <w:gridCol w:w="799"/>
        <w:gridCol w:w="799"/>
        <w:gridCol w:w="1009"/>
        <w:gridCol w:w="936"/>
      </w:tblGrid>
      <w:tr w:rsidR="006849F5" w:rsidRPr="006849F5" w:rsidTr="006849F5">
        <w:trPr>
          <w:trHeight w:val="15"/>
        </w:trPr>
        <w:tc>
          <w:tcPr>
            <w:tcW w:w="2402"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Возраст (месяцы жизни)</w:t>
            </w:r>
          </w:p>
        </w:tc>
      </w:tr>
      <w:tr w:rsidR="006849F5" w:rsidRPr="006849F5" w:rsidTr="006849F5">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9-12</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w:t>
            </w:r>
            <w:r w:rsidRPr="006849F5">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200-400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90-100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90-100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0,50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r w:rsidRPr="006849F5">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60-70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30-60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10-15</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r>
      <w:tr w:rsidR="006849F5" w:rsidRPr="006849F5" w:rsidTr="006849F5">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________________</w:t>
            </w:r>
            <w:r w:rsidRPr="006849F5">
              <w:rPr>
                <w:rFonts w:ascii="Times New Roman" w:eastAsia="Times New Roman" w:hAnsi="Times New Roman" w:cs="Times New Roman"/>
                <w:color w:val="2D2D2D"/>
                <w:sz w:val="21"/>
                <w:szCs w:val="21"/>
                <w:lang w:eastAsia="ru-RU"/>
              </w:rPr>
              <w:br/>
              <w:t>* Для приготовления каш.</w:t>
            </w:r>
            <w:r w:rsidRPr="006849F5">
              <w:rPr>
                <w:rFonts w:ascii="Times New Roman" w:eastAsia="Times New Roman" w:hAnsi="Times New Roman" w:cs="Times New Roman"/>
                <w:color w:val="2D2D2D"/>
                <w:sz w:val="21"/>
                <w:szCs w:val="21"/>
                <w:lang w:eastAsia="ru-RU"/>
              </w:rPr>
              <w:br/>
            </w:r>
            <w:r w:rsidRPr="006849F5">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6849F5">
              <w:rPr>
                <w:rFonts w:ascii="Times New Roman" w:eastAsia="Times New Roman" w:hAnsi="Times New Roman" w:cs="Times New Roman"/>
                <w:color w:val="2D2D2D"/>
                <w:sz w:val="21"/>
                <w:szCs w:val="21"/>
                <w:lang w:eastAsia="ru-RU"/>
              </w:rPr>
              <w:br/>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5578"/>
        <w:gridCol w:w="1688"/>
        <w:gridCol w:w="2089"/>
      </w:tblGrid>
      <w:tr w:rsidR="006849F5" w:rsidRPr="006849F5" w:rsidTr="006849F5">
        <w:trPr>
          <w:trHeight w:val="15"/>
        </w:trPr>
        <w:tc>
          <w:tcPr>
            <w:tcW w:w="6838"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587"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Возраст</w:t>
            </w:r>
          </w:p>
        </w:tc>
      </w:tr>
      <w:tr w:rsidR="006849F5" w:rsidRPr="006849F5" w:rsidTr="006849F5">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5-8</w:t>
            </w:r>
            <w:r w:rsidRPr="006849F5">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9-11 класс</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8. Меню приготавливаемых блюд</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8</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i/>
          <w:iCs/>
          <w:color w:val="2D2D2D"/>
          <w:spacing w:val="2"/>
          <w:sz w:val="21"/>
          <w:szCs w:val="21"/>
          <w:lang w:eastAsia="ru-RU"/>
        </w:rPr>
        <w:t>Рекомендуемый образец</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b/>
          <w:bCs/>
          <w:color w:val="2D2D2D"/>
          <w:spacing w:val="2"/>
          <w:sz w:val="21"/>
          <w:szCs w:val="21"/>
          <w:lang w:eastAsia="ru-RU"/>
        </w:rPr>
        <w:t>Возрастная категория:</w:t>
      </w:r>
      <w:r w:rsidRPr="006849F5">
        <w:rPr>
          <w:rFonts w:ascii="Arial" w:eastAsia="Times New Roman" w:hAnsi="Arial" w:cs="Arial"/>
          <w:color w:val="2D2D2D"/>
          <w:spacing w:val="2"/>
          <w:sz w:val="21"/>
          <w:szCs w:val="21"/>
          <w:lang w:eastAsia="ru-RU"/>
        </w:rPr>
        <w:t> от 1 года до 3 лет/3-6 лет /7-11 лет/12 лет и старше</w:t>
      </w: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269"/>
        <w:gridCol w:w="1685"/>
        <w:gridCol w:w="877"/>
        <w:gridCol w:w="881"/>
        <w:gridCol w:w="859"/>
        <w:gridCol w:w="1236"/>
        <w:gridCol w:w="1218"/>
        <w:gridCol w:w="1330"/>
      </w:tblGrid>
      <w:tr w:rsidR="006849F5" w:rsidRPr="006849F5" w:rsidTr="006849F5">
        <w:trPr>
          <w:trHeight w:val="15"/>
        </w:trPr>
        <w:tc>
          <w:tcPr>
            <w:tcW w:w="2033"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N</w:t>
            </w: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рецептуры</w:t>
            </w: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Неделя 1</w:t>
            </w:r>
            <w:r w:rsidRPr="006849F5">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9</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1</w:t>
      </w:r>
    </w:p>
    <w:p w:rsidR="006849F5" w:rsidRPr="006849F5" w:rsidRDefault="006849F5" w:rsidP="006849F5">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414"/>
        <w:gridCol w:w="1500"/>
        <w:gridCol w:w="1239"/>
        <w:gridCol w:w="1369"/>
        <w:gridCol w:w="1833"/>
      </w:tblGrid>
      <w:tr w:rsidR="006849F5" w:rsidRPr="006849F5" w:rsidTr="006849F5">
        <w:trPr>
          <w:trHeight w:val="15"/>
        </w:trPr>
        <w:tc>
          <w:tcPr>
            <w:tcW w:w="4250" w:type="dxa"/>
            <w:hideMark/>
          </w:tcPr>
          <w:p w:rsidR="006849F5" w:rsidRPr="006849F5" w:rsidRDefault="006849F5" w:rsidP="006849F5">
            <w:pPr>
              <w:spacing w:after="0" w:line="240" w:lineRule="auto"/>
              <w:rPr>
                <w:rFonts w:ascii="Arial" w:eastAsia="Times New Roman" w:hAnsi="Arial" w:cs="Arial"/>
                <w:color w:val="3C3C3C"/>
                <w:spacing w:val="2"/>
                <w:sz w:val="31"/>
                <w:szCs w:val="31"/>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Масса порций</w:t>
            </w:r>
          </w:p>
        </w:tc>
      </w:tr>
      <w:tr w:rsidR="006849F5" w:rsidRPr="006849F5" w:rsidTr="006849F5">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 лет и старше</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200-250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100-150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250-300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100-120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180-230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r>
      <w:tr w:rsidR="006849F5" w:rsidRPr="006849F5" w:rsidTr="006849F5">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912"/>
        <w:gridCol w:w="1860"/>
        <w:gridCol w:w="1583"/>
      </w:tblGrid>
      <w:tr w:rsidR="006849F5" w:rsidRPr="006849F5" w:rsidTr="006849F5">
        <w:trPr>
          <w:trHeight w:val="15"/>
        </w:trPr>
        <w:tc>
          <w:tcPr>
            <w:tcW w:w="7392"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Масса порций</w:t>
            </w:r>
          </w:p>
        </w:tc>
      </w:tr>
      <w:tr w:rsidR="006849F5" w:rsidRPr="006849F5" w:rsidTr="006849F5">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9-11 класс</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250-280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100-150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250-300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120-150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200-250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180-200</w:t>
            </w:r>
          </w:p>
        </w:tc>
      </w:tr>
      <w:tr w:rsidR="006849F5" w:rsidRPr="006849F5" w:rsidTr="006849F5">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300-350</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110"/>
        <w:gridCol w:w="1782"/>
        <w:gridCol w:w="1782"/>
        <w:gridCol w:w="1811"/>
        <w:gridCol w:w="1870"/>
      </w:tblGrid>
      <w:tr w:rsidR="006849F5" w:rsidRPr="006849F5" w:rsidTr="006849F5">
        <w:trPr>
          <w:trHeight w:val="15"/>
        </w:trPr>
        <w:tc>
          <w:tcPr>
            <w:tcW w:w="2402"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 лет и старше</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r>
      <w:tr w:rsidR="006849F5" w:rsidRPr="006849F5" w:rsidTr="006849F5">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10</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1</w:t>
      </w:r>
    </w:p>
    <w:p w:rsidR="006849F5" w:rsidRPr="006849F5" w:rsidRDefault="006849F5" w:rsidP="006849F5">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084"/>
        <w:gridCol w:w="1296"/>
        <w:gridCol w:w="1507"/>
        <w:gridCol w:w="1378"/>
        <w:gridCol w:w="2090"/>
      </w:tblGrid>
      <w:tr w:rsidR="006849F5" w:rsidRPr="006849F5" w:rsidTr="006849F5">
        <w:trPr>
          <w:trHeight w:val="15"/>
        </w:trPr>
        <w:tc>
          <w:tcPr>
            <w:tcW w:w="3696" w:type="dxa"/>
            <w:hideMark/>
          </w:tcPr>
          <w:p w:rsidR="006849F5" w:rsidRPr="006849F5" w:rsidRDefault="006849F5" w:rsidP="006849F5">
            <w:pPr>
              <w:spacing w:after="0" w:line="240" w:lineRule="auto"/>
              <w:rPr>
                <w:rFonts w:ascii="Arial" w:eastAsia="Times New Roman" w:hAnsi="Arial" w:cs="Arial"/>
                <w:color w:val="3C3C3C"/>
                <w:spacing w:val="2"/>
                <w:sz w:val="31"/>
                <w:szCs w:val="31"/>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84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587"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Потребность в пищевых веществах</w:t>
            </w:r>
          </w:p>
        </w:tc>
      </w:tr>
      <w:tr w:rsidR="006849F5" w:rsidRPr="006849F5" w:rsidTr="006849F5">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 лети старше</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92</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383</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2720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1,6</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1200</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0,1</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0,05</w:t>
            </w:r>
          </w:p>
        </w:tc>
      </w:tr>
      <w:tr w:rsidR="006849F5" w:rsidRPr="006849F5" w:rsidTr="006849F5">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439"/>
        <w:gridCol w:w="2533"/>
        <w:gridCol w:w="1759"/>
        <w:gridCol w:w="1759"/>
        <w:gridCol w:w="1865"/>
      </w:tblGrid>
      <w:tr w:rsidR="006849F5" w:rsidRPr="006849F5" w:rsidTr="006849F5">
        <w:trPr>
          <w:trHeight w:val="15"/>
        </w:trPr>
        <w:tc>
          <w:tcPr>
            <w:tcW w:w="1663"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957"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Углеводы</w:t>
            </w:r>
            <w:r w:rsidRPr="006849F5">
              <w:rPr>
                <w:rFonts w:ascii="Times New Roman" w:eastAsia="Times New Roman" w:hAnsi="Times New Roman" w:cs="Times New Roman"/>
                <w:color w:val="2D2D2D"/>
                <w:sz w:val="21"/>
                <w:szCs w:val="21"/>
                <w:lang w:eastAsia="ru-RU"/>
              </w:rPr>
              <w:br/>
              <w:t>(г/сут)</w:t>
            </w:r>
          </w:p>
        </w:tc>
      </w:tr>
      <w:tr w:rsidR="006849F5" w:rsidRPr="006849F5" w:rsidTr="006849F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550-580</w:t>
            </w:r>
          </w:p>
        </w:tc>
      </w:tr>
      <w:tr w:rsidR="006849F5" w:rsidRPr="006849F5" w:rsidTr="006849F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646-681</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201"/>
        <w:gridCol w:w="1872"/>
        <w:gridCol w:w="3282"/>
      </w:tblGrid>
      <w:tr w:rsidR="006849F5" w:rsidRPr="006849F5" w:rsidTr="006849F5">
        <w:trPr>
          <w:trHeight w:val="15"/>
        </w:trPr>
        <w:tc>
          <w:tcPr>
            <w:tcW w:w="4990"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21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066"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6849F5" w:rsidRPr="006849F5" w:rsidTr="006849F5">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r>
      <w:tr w:rsidR="006849F5" w:rsidRPr="006849F5" w:rsidTr="006849F5">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25%</w:t>
            </w:r>
          </w:p>
        </w:tc>
      </w:tr>
      <w:tr w:rsidR="006849F5" w:rsidRPr="006849F5" w:rsidTr="006849F5">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20-25%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30-35%</w:t>
            </w:r>
          </w:p>
        </w:tc>
      </w:tr>
      <w:tr w:rsidR="006849F5" w:rsidRPr="006849F5" w:rsidTr="006849F5">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10%-15%</w:t>
            </w:r>
          </w:p>
        </w:tc>
      </w:tr>
      <w:tr w:rsidR="006849F5" w:rsidRPr="006849F5" w:rsidTr="006849F5">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30-35%</w:t>
            </w:r>
          </w:p>
        </w:tc>
      </w:tr>
      <w:tr w:rsidR="006849F5" w:rsidRPr="006849F5" w:rsidTr="006849F5">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 xml:space="preserve">организации профессионального </w:t>
            </w:r>
            <w:r w:rsidRPr="006849F5">
              <w:rPr>
                <w:rFonts w:ascii="Times New Roman" w:eastAsia="Times New Roman" w:hAnsi="Times New Roman" w:cs="Times New Roman"/>
                <w:color w:val="2D2D2D"/>
                <w:sz w:val="21"/>
                <w:szCs w:val="21"/>
                <w:lang w:eastAsia="ru-RU"/>
              </w:rPr>
              <w:lastRenderedPageBreak/>
              <w:t>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10-15%</w:t>
            </w:r>
          </w:p>
        </w:tc>
      </w:tr>
      <w:tr w:rsidR="006849F5" w:rsidRPr="006849F5" w:rsidTr="006849F5">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w:t>
            </w:r>
          </w:p>
        </w:tc>
      </w:tr>
      <w:tr w:rsidR="006849F5" w:rsidRPr="006849F5" w:rsidTr="006849F5">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5%</w:t>
            </w:r>
          </w:p>
        </w:tc>
      </w:tr>
    </w:tbl>
    <w:p w:rsidR="006849F5" w:rsidRPr="006849F5" w:rsidRDefault="006849F5" w:rsidP="006849F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849F5">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6849F5" w:rsidRPr="006849F5" w:rsidRDefault="006849F5" w:rsidP="006849F5">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605"/>
        <w:gridCol w:w="2580"/>
        <w:gridCol w:w="2580"/>
        <w:gridCol w:w="2590"/>
      </w:tblGrid>
      <w:tr w:rsidR="006849F5" w:rsidRPr="006849F5" w:rsidTr="006849F5">
        <w:trPr>
          <w:trHeight w:val="15"/>
        </w:trPr>
        <w:tc>
          <w:tcPr>
            <w:tcW w:w="1848"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3142"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3142"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3142"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6849F5" w:rsidRPr="006849F5" w:rsidTr="006849F5">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24 часа</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завтрак</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Обед</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Полдник</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Ужин</w:t>
            </w:r>
          </w:p>
        </w:tc>
      </w:tr>
      <w:tr w:rsidR="006849F5" w:rsidRPr="006849F5" w:rsidTr="006849F5">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второй ужин</w:t>
            </w: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11</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688"/>
        <w:gridCol w:w="1175"/>
        <w:gridCol w:w="4062"/>
        <w:gridCol w:w="1430"/>
      </w:tblGrid>
      <w:tr w:rsidR="006849F5" w:rsidRPr="006849F5" w:rsidTr="006849F5">
        <w:trPr>
          <w:trHeight w:val="15"/>
        </w:trPr>
        <w:tc>
          <w:tcPr>
            <w:tcW w:w="3326"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129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66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Масса, г</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96</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116</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97</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125</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97</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104</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95</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104</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120</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14</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17,5</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12,5</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22</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83</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105</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31</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26</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186</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87</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105</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111</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154</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118</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33</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40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64</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300</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200</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133</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133</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12</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17</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22</w:t>
            </w: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12</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954"/>
        <w:gridCol w:w="2661"/>
        <w:gridCol w:w="3740"/>
      </w:tblGrid>
      <w:tr w:rsidR="006849F5" w:rsidRPr="006849F5" w:rsidTr="006849F5">
        <w:trPr>
          <w:trHeight w:val="15"/>
        </w:trPr>
        <w:tc>
          <w:tcPr>
            <w:tcW w:w="3326"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957"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4990"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Количество обязательных приемов пищи</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 xml:space="preserve">Дошкольные организации, </w:t>
            </w:r>
            <w:r w:rsidRPr="006849F5">
              <w:rPr>
                <w:rFonts w:ascii="Times New Roman" w:eastAsia="Times New Roman" w:hAnsi="Times New Roman" w:cs="Times New Roman"/>
                <w:color w:val="2D2D2D"/>
                <w:sz w:val="21"/>
                <w:szCs w:val="21"/>
                <w:lang w:eastAsia="ru-RU"/>
              </w:rPr>
              <w:lastRenderedPageBreak/>
              <w:t>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lastRenderedPageBreak/>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 xml:space="preserve">2 приема пищи (приемы пищи </w:t>
            </w:r>
            <w:r w:rsidRPr="006849F5">
              <w:rPr>
                <w:rFonts w:ascii="Times New Roman" w:eastAsia="Times New Roman" w:hAnsi="Times New Roman" w:cs="Times New Roman"/>
                <w:color w:val="2D2D2D"/>
                <w:sz w:val="21"/>
                <w:szCs w:val="21"/>
                <w:lang w:eastAsia="ru-RU"/>
              </w:rPr>
              <w:lastRenderedPageBreak/>
              <w:t>определяются фактическим временем нахождения в организации)</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второй завтрак, обед и полдник</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второй завтрак, обед, полдник и ужин</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один прием пищи - завтрак или обед</w:t>
            </w:r>
          </w:p>
        </w:tc>
      </w:tr>
      <w:tr w:rsidR="006849F5" w:rsidRPr="006849F5" w:rsidTr="006849F5">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обед, полдник, ужин, второй ужин</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дополнительно к завтраку обед</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дополнительно обед и полдник</w:t>
            </w:r>
          </w:p>
        </w:tc>
      </w:tr>
      <w:tr w:rsidR="006849F5" w:rsidRPr="006849F5" w:rsidTr="006849F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дополнительно к завтраку обед</w:t>
            </w:r>
          </w:p>
        </w:tc>
      </w:tr>
      <w:tr w:rsidR="006849F5" w:rsidRPr="006849F5" w:rsidTr="006849F5">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и обед</w:t>
            </w:r>
          </w:p>
        </w:tc>
      </w:tr>
      <w:tr w:rsidR="006849F5" w:rsidRPr="006849F5" w:rsidTr="006849F5">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обед и полдник</w:t>
            </w:r>
          </w:p>
        </w:tc>
      </w:tr>
      <w:tr w:rsidR="006849F5" w:rsidRPr="006849F5" w:rsidTr="006849F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6849F5" w:rsidRPr="006849F5" w:rsidTr="006849F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завтрак, обед, полдник, ужин</w:t>
            </w:r>
          </w:p>
        </w:tc>
      </w:tr>
    </w:tbl>
    <w:p w:rsidR="006849F5" w:rsidRPr="006849F5" w:rsidRDefault="006849F5" w:rsidP="006849F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849F5">
        <w:rPr>
          <w:rFonts w:ascii="Arial" w:eastAsia="Times New Roman" w:hAnsi="Arial" w:cs="Arial"/>
          <w:color w:val="4C4C4C"/>
          <w:spacing w:val="2"/>
          <w:sz w:val="29"/>
          <w:szCs w:val="29"/>
          <w:lang w:eastAsia="ru-RU"/>
        </w:rPr>
        <w:t>Приложение N 13. Ведомость контроля за рационом питания</w:t>
      </w:r>
    </w:p>
    <w:p w:rsidR="006849F5" w:rsidRPr="006849F5" w:rsidRDefault="006849F5" w:rsidP="006849F5">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Приложение N 13</w:t>
      </w:r>
      <w:r w:rsidRPr="006849F5">
        <w:rPr>
          <w:rFonts w:ascii="Arial" w:eastAsia="Times New Roman" w:hAnsi="Arial" w:cs="Arial"/>
          <w:color w:val="2D2D2D"/>
          <w:spacing w:val="2"/>
          <w:sz w:val="21"/>
          <w:szCs w:val="21"/>
          <w:lang w:eastAsia="ru-RU"/>
        </w:rPr>
        <w:br/>
        <w:t>к СанПиН 2.3/2.4.3590-20</w:t>
      </w:r>
    </w:p>
    <w:p w:rsidR="006849F5" w:rsidRPr="006849F5" w:rsidRDefault="006849F5" w:rsidP="006849F5">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6849F5">
        <w:rPr>
          <w:rFonts w:ascii="Arial" w:eastAsia="Times New Roman" w:hAnsi="Arial" w:cs="Arial"/>
          <w:color w:val="3C3C3C"/>
          <w:spacing w:val="2"/>
          <w:sz w:val="31"/>
          <w:szCs w:val="31"/>
          <w:lang w:eastAsia="ru-RU"/>
        </w:rPr>
        <w:t>Ведомость контроля за рационом питания с __________ по ___________</w:t>
      </w:r>
    </w:p>
    <w:p w:rsidR="006849F5" w:rsidRPr="006849F5" w:rsidRDefault="006849F5" w:rsidP="006849F5">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r w:rsidRPr="006849F5">
        <w:rPr>
          <w:rFonts w:ascii="Arial" w:eastAsia="Times New Roman" w:hAnsi="Arial" w:cs="Arial"/>
          <w:b/>
          <w:bCs/>
          <w:color w:val="2D2D2D"/>
          <w:spacing w:val="2"/>
          <w:sz w:val="21"/>
          <w:szCs w:val="21"/>
          <w:lang w:eastAsia="ru-RU"/>
        </w:rPr>
        <w:t>Режим питания:</w:t>
      </w:r>
      <w:r w:rsidRPr="006849F5">
        <w:rPr>
          <w:rFonts w:ascii="Arial" w:eastAsia="Times New Roman" w:hAnsi="Arial" w:cs="Arial"/>
          <w:color w:val="2D2D2D"/>
          <w:spacing w:val="2"/>
          <w:sz w:val="21"/>
          <w:szCs w:val="21"/>
          <w:lang w:eastAsia="ru-RU"/>
        </w:rPr>
        <w:t> двухразовое (пример)</w:t>
      </w:r>
    </w:p>
    <w:p w:rsidR="006849F5" w:rsidRPr="006849F5" w:rsidRDefault="006849F5" w:rsidP="006849F5">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lastRenderedPageBreak/>
        <w:br/>
      </w:r>
      <w:r w:rsidRPr="006849F5">
        <w:rPr>
          <w:rFonts w:ascii="Arial" w:eastAsia="Times New Roman" w:hAnsi="Arial" w:cs="Arial"/>
          <w:b/>
          <w:bCs/>
          <w:color w:val="2D2D2D"/>
          <w:spacing w:val="2"/>
          <w:sz w:val="21"/>
          <w:szCs w:val="21"/>
          <w:lang w:eastAsia="ru-RU"/>
        </w:rPr>
        <w:t>Возрастная категория:</w:t>
      </w:r>
      <w:r w:rsidRPr="006849F5">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656"/>
        <w:gridCol w:w="1809"/>
        <w:gridCol w:w="1369"/>
        <w:gridCol w:w="648"/>
        <w:gridCol w:w="648"/>
        <w:gridCol w:w="648"/>
        <w:gridCol w:w="502"/>
        <w:gridCol w:w="648"/>
        <w:gridCol w:w="1243"/>
        <w:gridCol w:w="1184"/>
      </w:tblGrid>
      <w:tr w:rsidR="006849F5" w:rsidRPr="006849F5" w:rsidTr="006849F5">
        <w:trPr>
          <w:trHeight w:val="15"/>
        </w:trPr>
        <w:tc>
          <w:tcPr>
            <w:tcW w:w="739" w:type="dxa"/>
            <w:hideMark/>
          </w:tcPr>
          <w:p w:rsidR="006849F5" w:rsidRPr="006849F5" w:rsidRDefault="006849F5" w:rsidP="006849F5">
            <w:pPr>
              <w:spacing w:after="0" w:line="240" w:lineRule="auto"/>
              <w:rPr>
                <w:rFonts w:ascii="Arial" w:eastAsia="Times New Roman" w:hAnsi="Arial" w:cs="Arial"/>
                <w:color w:val="2D2D2D"/>
                <w:spacing w:val="2"/>
                <w:sz w:val="21"/>
                <w:szCs w:val="21"/>
                <w:lang w:eastAsia="ru-RU"/>
              </w:rPr>
            </w:pPr>
          </w:p>
        </w:tc>
        <w:tc>
          <w:tcPr>
            <w:tcW w:w="2033"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55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Откло-</w:t>
            </w:r>
            <w:r w:rsidRPr="006849F5">
              <w:rPr>
                <w:rFonts w:ascii="Times New Roman" w:eastAsia="Times New Roman" w:hAnsi="Times New Roman" w:cs="Times New Roman"/>
                <w:color w:val="2D2D2D"/>
                <w:sz w:val="21"/>
                <w:szCs w:val="21"/>
                <w:lang w:eastAsia="ru-RU"/>
              </w:rPr>
              <w:br/>
              <w:t>нение от нормы в %</w:t>
            </w:r>
          </w:p>
        </w:tc>
      </w:tr>
      <w:tr w:rsidR="006849F5" w:rsidRPr="006849F5" w:rsidTr="006849F5">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(нетто) согласно прило-</w:t>
            </w:r>
            <w:r w:rsidRPr="006849F5">
              <w:rPr>
                <w:rFonts w:ascii="Times New Roman" w:eastAsia="Times New Roman" w:hAnsi="Times New Roman" w:cs="Times New Roman"/>
                <w:color w:val="2D2D2D"/>
                <w:sz w:val="21"/>
                <w:szCs w:val="21"/>
                <w:lang w:eastAsia="ru-RU"/>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315" w:lineRule="atLeast"/>
              <w:jc w:val="center"/>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w:t>
            </w:r>
          </w:p>
        </w:tc>
      </w:tr>
      <w:tr w:rsidR="006849F5" w:rsidRPr="006849F5" w:rsidTr="006849F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rPr>
          <w:trHeight w:val="15"/>
        </w:trPr>
        <w:tc>
          <w:tcPr>
            <w:tcW w:w="5174" w:type="dxa"/>
            <w:gridSpan w:val="4"/>
            <w:hideMark/>
          </w:tcPr>
          <w:p w:rsidR="006849F5" w:rsidRPr="006849F5" w:rsidRDefault="006849F5" w:rsidP="006849F5">
            <w:pPr>
              <w:spacing w:after="0" w:line="240" w:lineRule="auto"/>
              <w:rPr>
                <w:rFonts w:ascii="Arial" w:eastAsia="Times New Roman" w:hAnsi="Arial" w:cs="Arial"/>
                <w:color w:val="242424"/>
                <w:spacing w:val="2"/>
                <w:sz w:val="18"/>
                <w:szCs w:val="18"/>
                <w:lang w:eastAsia="ru-RU"/>
              </w:rPr>
            </w:pPr>
          </w:p>
        </w:tc>
        <w:tc>
          <w:tcPr>
            <w:tcW w:w="6098" w:type="dxa"/>
            <w:gridSpan w:val="6"/>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5174" w:type="dxa"/>
            <w:gridSpan w:val="4"/>
            <w:tcBorders>
              <w:top w:val="nil"/>
              <w:left w:val="nil"/>
              <w:bottom w:val="nil"/>
              <w:right w:val="nil"/>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color w:val="2D2D2D"/>
                <w:sz w:val="21"/>
                <w:szCs w:val="21"/>
                <w:lang w:eastAsia="ru-RU"/>
              </w:rPr>
            </w:pPr>
          </w:p>
        </w:tc>
      </w:tr>
      <w:tr w:rsidR="006849F5" w:rsidRPr="006849F5" w:rsidTr="006849F5">
        <w:tc>
          <w:tcPr>
            <w:tcW w:w="11273" w:type="dxa"/>
            <w:gridSpan w:val="10"/>
            <w:tcBorders>
              <w:top w:val="nil"/>
              <w:left w:val="nil"/>
              <w:bottom w:val="nil"/>
              <w:right w:val="nil"/>
            </w:tcBorders>
            <w:tcMar>
              <w:top w:w="0" w:type="dxa"/>
              <w:left w:w="149" w:type="dxa"/>
              <w:bottom w:w="0" w:type="dxa"/>
              <w:right w:w="149" w:type="dxa"/>
            </w:tcMar>
            <w:hideMark/>
          </w:tcPr>
          <w:p w:rsidR="006849F5" w:rsidRPr="006849F5" w:rsidRDefault="006849F5" w:rsidP="006849F5">
            <w:pPr>
              <w:spacing w:after="0" w:line="240" w:lineRule="auto"/>
              <w:rPr>
                <w:rFonts w:ascii="Times New Roman" w:eastAsia="Times New Roman" w:hAnsi="Times New Roman" w:cs="Times New Roman"/>
                <w:sz w:val="20"/>
                <w:szCs w:val="20"/>
                <w:lang w:eastAsia="ru-RU"/>
              </w:rPr>
            </w:pPr>
          </w:p>
        </w:tc>
      </w:tr>
      <w:tr w:rsidR="006849F5" w:rsidRPr="006849F5" w:rsidTr="006849F5">
        <w:tc>
          <w:tcPr>
            <w:tcW w:w="11273" w:type="dxa"/>
            <w:gridSpan w:val="10"/>
            <w:tcBorders>
              <w:top w:val="nil"/>
              <w:left w:val="nil"/>
              <w:bottom w:val="nil"/>
              <w:right w:val="nil"/>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медицинского работника и дата:</w:t>
            </w:r>
          </w:p>
        </w:tc>
      </w:tr>
      <w:tr w:rsidR="006849F5" w:rsidRPr="006849F5" w:rsidTr="006849F5">
        <w:tc>
          <w:tcPr>
            <w:tcW w:w="11273" w:type="dxa"/>
            <w:gridSpan w:val="10"/>
            <w:tcBorders>
              <w:top w:val="nil"/>
              <w:left w:val="nil"/>
              <w:bottom w:val="nil"/>
              <w:right w:val="nil"/>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6849F5" w:rsidRPr="006849F5" w:rsidTr="006849F5">
        <w:tc>
          <w:tcPr>
            <w:tcW w:w="11273" w:type="dxa"/>
            <w:gridSpan w:val="10"/>
            <w:tcBorders>
              <w:top w:val="nil"/>
              <w:left w:val="nil"/>
              <w:bottom w:val="nil"/>
              <w:right w:val="nil"/>
            </w:tcBorders>
            <w:tcMar>
              <w:top w:w="0" w:type="dxa"/>
              <w:left w:w="149" w:type="dxa"/>
              <w:bottom w:w="0" w:type="dxa"/>
              <w:right w:w="149" w:type="dxa"/>
            </w:tcMar>
            <w:hideMark/>
          </w:tcPr>
          <w:p w:rsidR="006849F5" w:rsidRPr="006849F5" w:rsidRDefault="006849F5" w:rsidP="006849F5">
            <w:pPr>
              <w:spacing w:after="0" w:line="315" w:lineRule="atLeast"/>
              <w:textAlignment w:val="baseline"/>
              <w:rPr>
                <w:rFonts w:ascii="Times New Roman" w:eastAsia="Times New Roman" w:hAnsi="Times New Roman" w:cs="Times New Roman"/>
                <w:color w:val="2D2D2D"/>
                <w:sz w:val="21"/>
                <w:szCs w:val="21"/>
                <w:lang w:eastAsia="ru-RU"/>
              </w:rPr>
            </w:pPr>
            <w:r w:rsidRPr="006849F5">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6849F5" w:rsidRPr="006849F5" w:rsidRDefault="006849F5" w:rsidP="006849F5">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br/>
      </w:r>
      <w:r w:rsidRPr="006849F5">
        <w:rPr>
          <w:rFonts w:ascii="Arial" w:eastAsia="Times New Roman" w:hAnsi="Arial" w:cs="Arial"/>
          <w:color w:val="2D2D2D"/>
          <w:spacing w:val="2"/>
          <w:sz w:val="21"/>
          <w:szCs w:val="21"/>
          <w:lang w:eastAsia="ru-RU"/>
        </w:rPr>
        <w:br/>
      </w:r>
    </w:p>
    <w:p w:rsidR="006849F5" w:rsidRPr="006849F5" w:rsidRDefault="006849F5" w:rsidP="006849F5">
      <w:pPr>
        <w:shd w:val="clear" w:color="auto" w:fill="FFFFFF"/>
        <w:spacing w:line="315" w:lineRule="atLeast"/>
        <w:textAlignment w:val="baseline"/>
        <w:rPr>
          <w:rFonts w:ascii="Arial" w:eastAsia="Times New Roman" w:hAnsi="Arial" w:cs="Arial"/>
          <w:color w:val="2D2D2D"/>
          <w:spacing w:val="2"/>
          <w:sz w:val="21"/>
          <w:szCs w:val="21"/>
          <w:lang w:eastAsia="ru-RU"/>
        </w:rPr>
      </w:pPr>
      <w:r w:rsidRPr="006849F5">
        <w:rPr>
          <w:rFonts w:ascii="Arial" w:eastAsia="Times New Roman" w:hAnsi="Arial" w:cs="Arial"/>
          <w:color w:val="2D2D2D"/>
          <w:spacing w:val="2"/>
          <w:sz w:val="21"/>
          <w:szCs w:val="21"/>
          <w:lang w:eastAsia="ru-RU"/>
        </w:rPr>
        <w:t>Электронный текст документа</w:t>
      </w:r>
      <w:r w:rsidRPr="006849F5">
        <w:rPr>
          <w:rFonts w:ascii="Arial" w:eastAsia="Times New Roman" w:hAnsi="Arial" w:cs="Arial"/>
          <w:color w:val="2D2D2D"/>
          <w:spacing w:val="2"/>
          <w:sz w:val="21"/>
          <w:szCs w:val="21"/>
          <w:lang w:eastAsia="ru-RU"/>
        </w:rPr>
        <w:br/>
        <w:t>подготовлен АО "Кодекс" и сверен по:</w:t>
      </w:r>
      <w:r w:rsidRPr="006849F5">
        <w:rPr>
          <w:rFonts w:ascii="Arial" w:eastAsia="Times New Roman" w:hAnsi="Arial" w:cs="Arial"/>
          <w:color w:val="2D2D2D"/>
          <w:spacing w:val="2"/>
          <w:sz w:val="21"/>
          <w:szCs w:val="21"/>
          <w:lang w:eastAsia="ru-RU"/>
        </w:rPr>
        <w:br/>
        <w:t>Официальный интернет-портал</w:t>
      </w:r>
      <w:r w:rsidRPr="006849F5">
        <w:rPr>
          <w:rFonts w:ascii="Arial" w:eastAsia="Times New Roman" w:hAnsi="Arial" w:cs="Arial"/>
          <w:color w:val="2D2D2D"/>
          <w:spacing w:val="2"/>
          <w:sz w:val="21"/>
          <w:szCs w:val="21"/>
          <w:lang w:eastAsia="ru-RU"/>
        </w:rPr>
        <w:br/>
        <w:t>правовой информации</w:t>
      </w:r>
      <w:r w:rsidRPr="006849F5">
        <w:rPr>
          <w:rFonts w:ascii="Arial" w:eastAsia="Times New Roman" w:hAnsi="Arial" w:cs="Arial"/>
          <w:color w:val="2D2D2D"/>
          <w:spacing w:val="2"/>
          <w:sz w:val="21"/>
          <w:szCs w:val="21"/>
          <w:lang w:eastAsia="ru-RU"/>
        </w:rPr>
        <w:br/>
        <w:t>www.pravo.gov.ru, 12.11.2020,</w:t>
      </w:r>
      <w:r w:rsidRPr="006849F5">
        <w:rPr>
          <w:rFonts w:ascii="Arial" w:eastAsia="Times New Roman" w:hAnsi="Arial" w:cs="Arial"/>
          <w:color w:val="2D2D2D"/>
          <w:spacing w:val="2"/>
          <w:sz w:val="21"/>
          <w:szCs w:val="21"/>
          <w:lang w:eastAsia="ru-RU"/>
        </w:rPr>
        <w:br/>
        <w:t>N 0001202011120001</w:t>
      </w:r>
      <w:r w:rsidRPr="006849F5">
        <w:rPr>
          <w:rFonts w:ascii="Arial" w:eastAsia="Times New Roman" w:hAnsi="Arial" w:cs="Arial"/>
          <w:color w:val="2D2D2D"/>
          <w:spacing w:val="2"/>
          <w:sz w:val="21"/>
          <w:szCs w:val="21"/>
          <w:lang w:eastAsia="ru-RU"/>
        </w:rPr>
        <w:br/>
      </w:r>
    </w:p>
    <w:p w:rsidR="00FC4277" w:rsidRDefault="001B2327" w:rsidP="006849F5">
      <w:hyperlink r:id="rId181" w:anchor="top" w:history="1">
        <w:r w:rsidR="006849F5" w:rsidRPr="006849F5">
          <w:rPr>
            <w:rFonts w:ascii="Arial" w:eastAsia="Times New Roman" w:hAnsi="Arial" w:cs="Arial"/>
            <w:color w:val="00466E"/>
            <w:spacing w:val="2"/>
            <w:sz w:val="21"/>
            <w:szCs w:val="21"/>
            <w:u w:val="single"/>
            <w:lang w:eastAsia="ru-RU"/>
          </w:rPr>
          <w:br/>
        </w:r>
      </w:hyperlink>
    </w:p>
    <w:sectPr w:rsidR="00FC4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D7"/>
    <w:rsid w:val="001B2327"/>
    <w:rsid w:val="004D3C06"/>
    <w:rsid w:val="006849F5"/>
    <w:rsid w:val="00C801D7"/>
    <w:rsid w:val="00FC4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ADC537-996C-44A5-8E5E-97AFA7C8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49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849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49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849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49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49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49F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849F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849F5"/>
  </w:style>
  <w:style w:type="paragraph" w:customStyle="1" w:styleId="msonormal0">
    <w:name w:val="msonormal"/>
    <w:basedOn w:val="a"/>
    <w:rsid w:val="00684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84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84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849F5"/>
    <w:rPr>
      <w:color w:val="0000FF"/>
      <w:u w:val="single"/>
    </w:rPr>
  </w:style>
  <w:style w:type="character" w:styleId="a4">
    <w:name w:val="FollowedHyperlink"/>
    <w:basedOn w:val="a0"/>
    <w:uiPriority w:val="99"/>
    <w:semiHidden/>
    <w:unhideWhenUsed/>
    <w:rsid w:val="006849F5"/>
    <w:rPr>
      <w:color w:val="800080"/>
      <w:u w:val="single"/>
    </w:rPr>
  </w:style>
  <w:style w:type="paragraph" w:styleId="a5">
    <w:name w:val="Normal (Web)"/>
    <w:basedOn w:val="a"/>
    <w:uiPriority w:val="99"/>
    <w:semiHidden/>
    <w:unhideWhenUsed/>
    <w:rsid w:val="00684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572064">
      <w:bodyDiv w:val="1"/>
      <w:marLeft w:val="0"/>
      <w:marRight w:val="0"/>
      <w:marTop w:val="0"/>
      <w:marBottom w:val="0"/>
      <w:divBdr>
        <w:top w:val="none" w:sz="0" w:space="0" w:color="auto"/>
        <w:left w:val="none" w:sz="0" w:space="0" w:color="auto"/>
        <w:bottom w:val="none" w:sz="0" w:space="0" w:color="auto"/>
        <w:right w:val="none" w:sz="0" w:space="0" w:color="auto"/>
      </w:divBdr>
      <w:divsChild>
        <w:div w:id="1076319942">
          <w:marLeft w:val="0"/>
          <w:marRight w:val="0"/>
          <w:marTop w:val="960"/>
          <w:marBottom w:val="450"/>
          <w:divBdr>
            <w:top w:val="single" w:sz="6" w:space="8" w:color="CDCDCD"/>
            <w:left w:val="single" w:sz="6" w:space="0" w:color="CDCDCD"/>
            <w:bottom w:val="single" w:sz="6" w:space="30" w:color="CDCDCD"/>
            <w:right w:val="single" w:sz="6" w:space="0" w:color="CDCDCD"/>
          </w:divBdr>
          <w:divsChild>
            <w:div w:id="1363508998">
              <w:marLeft w:val="0"/>
              <w:marRight w:val="0"/>
              <w:marTop w:val="0"/>
              <w:marBottom w:val="1050"/>
              <w:divBdr>
                <w:top w:val="none" w:sz="0" w:space="0" w:color="auto"/>
                <w:left w:val="none" w:sz="0" w:space="0" w:color="auto"/>
                <w:bottom w:val="none" w:sz="0" w:space="0" w:color="auto"/>
                <w:right w:val="none" w:sz="0" w:space="0" w:color="auto"/>
              </w:divBdr>
              <w:divsChild>
                <w:div w:id="1651405774">
                  <w:marLeft w:val="0"/>
                  <w:marRight w:val="0"/>
                  <w:marTop w:val="0"/>
                  <w:marBottom w:val="0"/>
                  <w:divBdr>
                    <w:top w:val="none" w:sz="0" w:space="0" w:color="auto"/>
                    <w:left w:val="none" w:sz="0" w:space="0" w:color="auto"/>
                    <w:bottom w:val="none" w:sz="0" w:space="0" w:color="auto"/>
                    <w:right w:val="none" w:sz="0" w:space="0" w:color="auto"/>
                  </w:divBdr>
                  <w:divsChild>
                    <w:div w:id="120616831">
                      <w:marLeft w:val="0"/>
                      <w:marRight w:val="0"/>
                      <w:marTop w:val="0"/>
                      <w:marBottom w:val="0"/>
                      <w:divBdr>
                        <w:top w:val="none" w:sz="0" w:space="0" w:color="auto"/>
                        <w:left w:val="none" w:sz="0" w:space="0" w:color="auto"/>
                        <w:bottom w:val="none" w:sz="0" w:space="0" w:color="auto"/>
                        <w:right w:val="none" w:sz="0" w:space="0" w:color="auto"/>
                      </w:divBdr>
                      <w:divsChild>
                        <w:div w:id="119346628">
                          <w:marLeft w:val="0"/>
                          <w:marRight w:val="0"/>
                          <w:marTop w:val="0"/>
                          <w:marBottom w:val="0"/>
                          <w:divBdr>
                            <w:top w:val="none" w:sz="0" w:space="0" w:color="auto"/>
                            <w:left w:val="none" w:sz="0" w:space="0" w:color="auto"/>
                            <w:bottom w:val="none" w:sz="0" w:space="0" w:color="auto"/>
                            <w:right w:val="none" w:sz="0" w:space="0" w:color="auto"/>
                          </w:divBdr>
                          <w:divsChild>
                            <w:div w:id="2054621094">
                              <w:marLeft w:val="0"/>
                              <w:marRight w:val="0"/>
                              <w:marTop w:val="0"/>
                              <w:marBottom w:val="0"/>
                              <w:divBdr>
                                <w:top w:val="none" w:sz="0" w:space="0" w:color="auto"/>
                                <w:left w:val="none" w:sz="0" w:space="0" w:color="auto"/>
                                <w:bottom w:val="none" w:sz="0" w:space="0" w:color="auto"/>
                                <w:right w:val="none" w:sz="0" w:space="0" w:color="auto"/>
                              </w:divBdr>
                              <w:divsChild>
                                <w:div w:id="1944223297">
                                  <w:marLeft w:val="0"/>
                                  <w:marRight w:val="0"/>
                                  <w:marTop w:val="0"/>
                                  <w:marBottom w:val="0"/>
                                  <w:divBdr>
                                    <w:top w:val="inset" w:sz="2" w:space="0" w:color="auto"/>
                                    <w:left w:val="inset" w:sz="2" w:space="1" w:color="auto"/>
                                    <w:bottom w:val="inset" w:sz="2" w:space="0" w:color="auto"/>
                                    <w:right w:val="inset" w:sz="2" w:space="1" w:color="auto"/>
                                  </w:divBdr>
                                </w:div>
                                <w:div w:id="1244223617">
                                  <w:marLeft w:val="0"/>
                                  <w:marRight w:val="0"/>
                                  <w:marTop w:val="0"/>
                                  <w:marBottom w:val="0"/>
                                  <w:divBdr>
                                    <w:top w:val="inset" w:sz="2" w:space="0" w:color="auto"/>
                                    <w:left w:val="inset" w:sz="2" w:space="1" w:color="auto"/>
                                    <w:bottom w:val="inset" w:sz="2" w:space="0" w:color="auto"/>
                                    <w:right w:val="inset" w:sz="2" w:space="1" w:color="auto"/>
                                  </w:divBdr>
                                </w:div>
                                <w:div w:id="1819152057">
                                  <w:marLeft w:val="0"/>
                                  <w:marRight w:val="0"/>
                                  <w:marTop w:val="0"/>
                                  <w:marBottom w:val="0"/>
                                  <w:divBdr>
                                    <w:top w:val="inset" w:sz="2" w:space="0" w:color="auto"/>
                                    <w:left w:val="inset" w:sz="2" w:space="1" w:color="auto"/>
                                    <w:bottom w:val="inset" w:sz="2" w:space="0" w:color="auto"/>
                                    <w:right w:val="inset" w:sz="2" w:space="1" w:color="auto"/>
                                  </w:divBdr>
                                </w:div>
                                <w:div w:id="142159165">
                                  <w:marLeft w:val="0"/>
                                  <w:marRight w:val="0"/>
                                  <w:marTop w:val="0"/>
                                  <w:marBottom w:val="0"/>
                                  <w:divBdr>
                                    <w:top w:val="inset" w:sz="2" w:space="0" w:color="auto"/>
                                    <w:left w:val="inset" w:sz="2" w:space="1" w:color="auto"/>
                                    <w:bottom w:val="inset" w:sz="2" w:space="0" w:color="auto"/>
                                    <w:right w:val="inset" w:sz="2" w:space="1" w:color="auto"/>
                                  </w:divBdr>
                                </w:div>
                                <w:div w:id="1903251177">
                                  <w:marLeft w:val="0"/>
                                  <w:marRight w:val="0"/>
                                  <w:marTop w:val="0"/>
                                  <w:marBottom w:val="0"/>
                                  <w:divBdr>
                                    <w:top w:val="inset" w:sz="2" w:space="0" w:color="auto"/>
                                    <w:left w:val="inset" w:sz="2" w:space="1" w:color="auto"/>
                                    <w:bottom w:val="inset" w:sz="2" w:space="0" w:color="auto"/>
                                    <w:right w:val="inset" w:sz="2" w:space="1" w:color="auto"/>
                                  </w:divBdr>
                                </w:div>
                                <w:div w:id="1819498853">
                                  <w:marLeft w:val="0"/>
                                  <w:marRight w:val="0"/>
                                  <w:marTop w:val="0"/>
                                  <w:marBottom w:val="0"/>
                                  <w:divBdr>
                                    <w:top w:val="none" w:sz="0" w:space="0" w:color="auto"/>
                                    <w:left w:val="none" w:sz="0" w:space="0" w:color="auto"/>
                                    <w:bottom w:val="none" w:sz="0" w:space="0" w:color="auto"/>
                                    <w:right w:val="none" w:sz="0" w:space="0" w:color="auto"/>
                                  </w:divBdr>
                                </w:div>
                                <w:div w:id="1071853418">
                                  <w:marLeft w:val="0"/>
                                  <w:marRight w:val="0"/>
                                  <w:marTop w:val="0"/>
                                  <w:marBottom w:val="0"/>
                                  <w:divBdr>
                                    <w:top w:val="none" w:sz="0" w:space="0" w:color="auto"/>
                                    <w:left w:val="none" w:sz="0" w:space="0" w:color="auto"/>
                                    <w:bottom w:val="none" w:sz="0" w:space="0" w:color="auto"/>
                                    <w:right w:val="none" w:sz="0" w:space="0" w:color="auto"/>
                                  </w:divBdr>
                                </w:div>
                                <w:div w:id="146022344">
                                  <w:marLeft w:val="0"/>
                                  <w:marRight w:val="0"/>
                                  <w:marTop w:val="0"/>
                                  <w:marBottom w:val="0"/>
                                  <w:divBdr>
                                    <w:top w:val="none" w:sz="0" w:space="0" w:color="auto"/>
                                    <w:left w:val="none" w:sz="0" w:space="0" w:color="auto"/>
                                    <w:bottom w:val="none" w:sz="0" w:space="0" w:color="auto"/>
                                    <w:right w:val="none" w:sz="0" w:space="0" w:color="auto"/>
                                  </w:divBdr>
                                </w:div>
                                <w:div w:id="1981881817">
                                  <w:marLeft w:val="0"/>
                                  <w:marRight w:val="0"/>
                                  <w:marTop w:val="0"/>
                                  <w:marBottom w:val="0"/>
                                  <w:divBdr>
                                    <w:top w:val="inset" w:sz="2" w:space="0" w:color="auto"/>
                                    <w:left w:val="inset" w:sz="2" w:space="1" w:color="auto"/>
                                    <w:bottom w:val="inset" w:sz="2" w:space="0" w:color="auto"/>
                                    <w:right w:val="inset" w:sz="2" w:space="1" w:color="auto"/>
                                  </w:divBdr>
                                </w:div>
                                <w:div w:id="346685960">
                                  <w:marLeft w:val="0"/>
                                  <w:marRight w:val="0"/>
                                  <w:marTop w:val="0"/>
                                  <w:marBottom w:val="0"/>
                                  <w:divBdr>
                                    <w:top w:val="inset" w:sz="2" w:space="0" w:color="auto"/>
                                    <w:left w:val="inset" w:sz="2" w:space="1" w:color="auto"/>
                                    <w:bottom w:val="inset" w:sz="2" w:space="0" w:color="auto"/>
                                    <w:right w:val="inset" w:sz="2" w:space="1" w:color="auto"/>
                                  </w:divBdr>
                                </w:div>
                                <w:div w:id="1967273620">
                                  <w:marLeft w:val="0"/>
                                  <w:marRight w:val="0"/>
                                  <w:marTop w:val="0"/>
                                  <w:marBottom w:val="0"/>
                                  <w:divBdr>
                                    <w:top w:val="inset" w:sz="2" w:space="0" w:color="auto"/>
                                    <w:left w:val="inset" w:sz="2" w:space="1" w:color="auto"/>
                                    <w:bottom w:val="inset" w:sz="2" w:space="0" w:color="auto"/>
                                    <w:right w:val="inset" w:sz="2" w:space="1" w:color="auto"/>
                                  </w:divBdr>
                                </w:div>
                                <w:div w:id="1951668700">
                                  <w:marLeft w:val="0"/>
                                  <w:marRight w:val="0"/>
                                  <w:marTop w:val="0"/>
                                  <w:marBottom w:val="0"/>
                                  <w:divBdr>
                                    <w:top w:val="inset" w:sz="2" w:space="0" w:color="auto"/>
                                    <w:left w:val="inset" w:sz="2" w:space="1" w:color="auto"/>
                                    <w:bottom w:val="inset" w:sz="2" w:space="0" w:color="auto"/>
                                    <w:right w:val="inset" w:sz="2" w:space="1" w:color="auto"/>
                                  </w:divBdr>
                                </w:div>
                                <w:div w:id="41027634">
                                  <w:marLeft w:val="0"/>
                                  <w:marRight w:val="0"/>
                                  <w:marTop w:val="0"/>
                                  <w:marBottom w:val="0"/>
                                  <w:divBdr>
                                    <w:top w:val="inset" w:sz="2" w:space="0" w:color="auto"/>
                                    <w:left w:val="inset" w:sz="2" w:space="1" w:color="auto"/>
                                    <w:bottom w:val="inset" w:sz="2" w:space="0" w:color="auto"/>
                                    <w:right w:val="inset" w:sz="2" w:space="1" w:color="auto"/>
                                  </w:divBdr>
                                </w:div>
                                <w:div w:id="1989438505">
                                  <w:marLeft w:val="0"/>
                                  <w:marRight w:val="0"/>
                                  <w:marTop w:val="0"/>
                                  <w:marBottom w:val="0"/>
                                  <w:divBdr>
                                    <w:top w:val="inset" w:sz="2" w:space="0" w:color="auto"/>
                                    <w:left w:val="inset" w:sz="2" w:space="1" w:color="auto"/>
                                    <w:bottom w:val="inset" w:sz="2" w:space="0" w:color="auto"/>
                                    <w:right w:val="inset" w:sz="2" w:space="1" w:color="auto"/>
                                  </w:divBdr>
                                </w:div>
                                <w:div w:id="120733274">
                                  <w:marLeft w:val="0"/>
                                  <w:marRight w:val="0"/>
                                  <w:marTop w:val="0"/>
                                  <w:marBottom w:val="0"/>
                                  <w:divBdr>
                                    <w:top w:val="inset" w:sz="2" w:space="0" w:color="auto"/>
                                    <w:left w:val="inset" w:sz="2" w:space="1" w:color="auto"/>
                                    <w:bottom w:val="inset" w:sz="2" w:space="0" w:color="auto"/>
                                    <w:right w:val="inset" w:sz="2" w:space="1" w:color="auto"/>
                                  </w:divBdr>
                                </w:div>
                                <w:div w:id="1556547101">
                                  <w:marLeft w:val="0"/>
                                  <w:marRight w:val="0"/>
                                  <w:marTop w:val="0"/>
                                  <w:marBottom w:val="0"/>
                                  <w:divBdr>
                                    <w:top w:val="inset" w:sz="2" w:space="0" w:color="auto"/>
                                    <w:left w:val="inset" w:sz="2" w:space="1" w:color="auto"/>
                                    <w:bottom w:val="inset" w:sz="2" w:space="0" w:color="auto"/>
                                    <w:right w:val="inset" w:sz="2" w:space="1" w:color="auto"/>
                                  </w:divBdr>
                                </w:div>
                                <w:div w:id="603997679">
                                  <w:marLeft w:val="0"/>
                                  <w:marRight w:val="0"/>
                                  <w:marTop w:val="0"/>
                                  <w:marBottom w:val="0"/>
                                  <w:divBdr>
                                    <w:top w:val="none" w:sz="0" w:space="0" w:color="auto"/>
                                    <w:left w:val="none" w:sz="0" w:space="0" w:color="auto"/>
                                    <w:bottom w:val="none" w:sz="0" w:space="0" w:color="auto"/>
                                    <w:right w:val="none" w:sz="0" w:space="0" w:color="auto"/>
                                  </w:divBdr>
                                </w:div>
                                <w:div w:id="1819495431">
                                  <w:marLeft w:val="0"/>
                                  <w:marRight w:val="0"/>
                                  <w:marTop w:val="0"/>
                                  <w:marBottom w:val="0"/>
                                  <w:divBdr>
                                    <w:top w:val="inset" w:sz="2" w:space="0" w:color="auto"/>
                                    <w:left w:val="inset" w:sz="2" w:space="1" w:color="auto"/>
                                    <w:bottom w:val="inset" w:sz="2" w:space="0" w:color="auto"/>
                                    <w:right w:val="inset" w:sz="2" w:space="1" w:color="auto"/>
                                  </w:divBdr>
                                </w:div>
                                <w:div w:id="566039886">
                                  <w:marLeft w:val="0"/>
                                  <w:marRight w:val="0"/>
                                  <w:marTop w:val="0"/>
                                  <w:marBottom w:val="0"/>
                                  <w:divBdr>
                                    <w:top w:val="inset" w:sz="2" w:space="0" w:color="auto"/>
                                    <w:left w:val="inset" w:sz="2" w:space="1" w:color="auto"/>
                                    <w:bottom w:val="inset" w:sz="2" w:space="0" w:color="auto"/>
                                    <w:right w:val="inset" w:sz="2" w:space="1" w:color="auto"/>
                                  </w:divBdr>
                                </w:div>
                                <w:div w:id="1200316660">
                                  <w:marLeft w:val="0"/>
                                  <w:marRight w:val="0"/>
                                  <w:marTop w:val="0"/>
                                  <w:marBottom w:val="0"/>
                                  <w:divBdr>
                                    <w:top w:val="none" w:sz="0" w:space="0" w:color="auto"/>
                                    <w:left w:val="none" w:sz="0" w:space="0" w:color="auto"/>
                                    <w:bottom w:val="none" w:sz="0" w:space="0" w:color="auto"/>
                                    <w:right w:val="none" w:sz="0" w:space="0" w:color="auto"/>
                                  </w:divBdr>
                                </w:div>
                                <w:div w:id="561478879">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11141" TargetMode="External"/><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05962" TargetMode="External"/><Relationship Id="rId170" Type="http://schemas.openxmlformats.org/officeDocument/2006/relationships/hyperlink" Target="http://docs.cntd.ru/document/901798042" TargetMode="External"/><Relationship Id="rId16" Type="http://schemas.openxmlformats.org/officeDocument/2006/relationships/hyperlink" Target="http://docs.cntd.ru/document/554125866"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28" Type="http://schemas.openxmlformats.org/officeDocument/2006/relationships/hyperlink" Target="http://docs.cntd.ru/document/902249109" TargetMode="External"/><Relationship Id="rId144" Type="http://schemas.openxmlformats.org/officeDocument/2006/relationships/hyperlink" Target="http://docs.cntd.ru/document/901729631"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4884" TargetMode="External"/><Relationship Id="rId181" Type="http://schemas.openxmlformats.org/officeDocument/2006/relationships/hyperlink" Target="http://docs.cntd.ru/document/56627670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22301" TargetMode="External"/><Relationship Id="rId43" Type="http://schemas.openxmlformats.org/officeDocument/2006/relationships/hyperlink" Target="http://docs.cntd.ru/document/456054926"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55" Type="http://schemas.openxmlformats.org/officeDocument/2006/relationships/hyperlink" Target="http://docs.cntd.ru/document/901979995" TargetMode="External"/><Relationship Id="rId171" Type="http://schemas.openxmlformats.org/officeDocument/2006/relationships/hyperlink" Target="http://docs.cntd.ru/document/456090353" TargetMode="External"/><Relationship Id="rId176" Type="http://schemas.openxmlformats.org/officeDocument/2006/relationships/hyperlink" Target="http://docs.cntd.ru/document/420224346" TargetMode="External"/><Relationship Id="rId12" Type="http://schemas.openxmlformats.org/officeDocument/2006/relationships/hyperlink" Target="http://docs.cntd.ru/document/902113767"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5502"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20300289" TargetMode="External"/><Relationship Id="rId75" Type="http://schemas.openxmlformats.org/officeDocument/2006/relationships/hyperlink" Target="http://docs.cntd.ru/document/420295393"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2275195"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420205962"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72" Type="http://schemas.openxmlformats.org/officeDocument/2006/relationships/hyperlink" Target="http://docs.cntd.ru/document/456090346" TargetMode="External"/><Relationship Id="rId180" Type="http://schemas.openxmlformats.org/officeDocument/2006/relationships/hyperlink" Target="http://docs.cntd.ru/document/5658908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16473</Words>
  <Characters>93899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mie01</dc:creator>
  <cp:lastModifiedBy>Школа1</cp:lastModifiedBy>
  <cp:revision>2</cp:revision>
  <dcterms:created xsi:type="dcterms:W3CDTF">2021-02-05T06:07:00Z</dcterms:created>
  <dcterms:modified xsi:type="dcterms:W3CDTF">2021-02-05T06:07:00Z</dcterms:modified>
</cp:coreProperties>
</file>